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6374" w:rsidRPr="00946374" w:rsidRDefault="00946374" w:rsidP="00946374">
      <w:pPr>
        <w:spacing w:after="24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Ogłoszenie nr 773874-N-2020 z dnia 29.12.2020 r.</w:t>
      </w:r>
    </w:p>
    <w:p w:rsidR="00946374" w:rsidRPr="00946374" w:rsidRDefault="00946374" w:rsidP="00946374">
      <w:pPr>
        <w:spacing w:after="0" w:line="450" w:lineRule="atLeast"/>
        <w:jc w:val="center"/>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lang w:eastAsia="pl-PL"/>
        </w:rPr>
        <w:t>Uniwersytet Kazimierza Wielkiego: Dostawa zestawu do zarządzania nauką oraz dostępem do systemów szkoleniowych SAP na żywo (platforma edukacyjna), zakup realizowany w ramach projektu „Stawiamy na rozwój UKW” Programu Operacyjnego Wiedza Edukacja Rozwój 2014-2020 dofinansowanego ze środków Unii Europejskiej dla potrzeb Uniwersytetu Kazimierza Wielkiego w Bydgoszczy</w:t>
      </w:r>
      <w:r w:rsidRPr="00946374">
        <w:rPr>
          <w:rFonts w:ascii="Times New Roman" w:eastAsia="Times New Roman" w:hAnsi="Times New Roman" w:cs="Times New Roman"/>
          <w:b/>
          <w:bCs/>
          <w:color w:val="000000"/>
          <w:sz w:val="27"/>
          <w:szCs w:val="27"/>
          <w:lang w:eastAsia="pl-PL"/>
        </w:rPr>
        <w:br/>
        <w:t>OGŁOSZENIE O ZAMÓWIENIU - Dostawy</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Zamieszczanie ogłoszenia:</w:t>
      </w:r>
      <w:r w:rsidRPr="00946374">
        <w:rPr>
          <w:rFonts w:ascii="Times New Roman" w:eastAsia="Times New Roman" w:hAnsi="Times New Roman" w:cs="Times New Roman"/>
          <w:color w:val="000000"/>
          <w:sz w:val="27"/>
          <w:szCs w:val="27"/>
          <w:lang w:eastAsia="pl-PL"/>
        </w:rPr>
        <w:t> Zamieszczanie obowiązkowe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Ogłoszenie dotyczy:</w:t>
      </w:r>
      <w:r w:rsidRPr="00946374">
        <w:rPr>
          <w:rFonts w:ascii="Times New Roman" w:eastAsia="Times New Roman" w:hAnsi="Times New Roman" w:cs="Times New Roman"/>
          <w:color w:val="000000"/>
          <w:sz w:val="27"/>
          <w:szCs w:val="27"/>
          <w:lang w:eastAsia="pl-PL"/>
        </w:rPr>
        <w:t> Zamówienia publicznego</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Tak</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Nazwa projektu lub programu</w:t>
      </w:r>
      <w:r w:rsidRPr="00946374">
        <w:rPr>
          <w:rFonts w:ascii="Times New Roman" w:eastAsia="Times New Roman" w:hAnsi="Times New Roman" w:cs="Times New Roman"/>
          <w:color w:val="000000"/>
          <w:sz w:val="27"/>
          <w:szCs w:val="27"/>
          <w:lang w:eastAsia="pl-PL"/>
        </w:rPr>
        <w:br/>
        <w:t>Program Operacyjny Wiedza Edukacja Rozwój, projekt „Stawiamy na rozwój UKW”</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u w:val="single"/>
          <w:lang w:eastAsia="pl-PL"/>
        </w:rPr>
        <w:t>SEKCJA I: ZAMAWIAJĄCY</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lastRenderedPageBreak/>
        <w:t>Postępowanie przeprowadza centralny zamawiający</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Postępowanie jest przeprowadzane wspólnie przez zamawiających</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Informacje dodatkowe: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 1) NAZWA I ADRES: </w:t>
      </w:r>
      <w:r w:rsidRPr="00946374">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946374">
        <w:rPr>
          <w:rFonts w:ascii="Times New Roman" w:eastAsia="Times New Roman" w:hAnsi="Times New Roman" w:cs="Times New Roman"/>
          <w:color w:val="000000"/>
          <w:sz w:val="27"/>
          <w:szCs w:val="27"/>
          <w:lang w:eastAsia="pl-PL"/>
        </w:rPr>
        <w:br/>
        <w:t>Adres strony internetowej (URL): www.ukw.edu.pl</w:t>
      </w:r>
      <w:r w:rsidRPr="00946374">
        <w:rPr>
          <w:rFonts w:ascii="Times New Roman" w:eastAsia="Times New Roman" w:hAnsi="Times New Roman" w:cs="Times New Roman"/>
          <w:color w:val="000000"/>
          <w:sz w:val="27"/>
          <w:szCs w:val="27"/>
          <w:lang w:eastAsia="pl-PL"/>
        </w:rPr>
        <w:br/>
        <w:t>Adres profilu nabywcy:</w:t>
      </w:r>
      <w:r w:rsidRPr="00946374">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 2) RODZAJ ZAMAWIAJĄCEGO: </w:t>
      </w:r>
      <w:r w:rsidRPr="00946374">
        <w:rPr>
          <w:rFonts w:ascii="Times New Roman" w:eastAsia="Times New Roman" w:hAnsi="Times New Roman" w:cs="Times New Roman"/>
          <w:color w:val="000000"/>
          <w:sz w:val="27"/>
          <w:szCs w:val="27"/>
          <w:lang w:eastAsia="pl-PL"/>
        </w:rPr>
        <w:t>Inny (proszę określić):</w:t>
      </w:r>
      <w:r w:rsidRPr="00946374">
        <w:rPr>
          <w:rFonts w:ascii="Times New Roman" w:eastAsia="Times New Roman" w:hAnsi="Times New Roman" w:cs="Times New Roman"/>
          <w:color w:val="000000"/>
          <w:sz w:val="27"/>
          <w:szCs w:val="27"/>
          <w:lang w:eastAsia="pl-PL"/>
        </w:rPr>
        <w:br/>
        <w:t>Publiczna Szkoła Wyższa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lastRenderedPageBreak/>
        <w:t>I.3) WSPÓLNE UDZIELANIE ZAMÓWIENIA </w:t>
      </w:r>
      <w:r w:rsidRPr="00946374">
        <w:rPr>
          <w:rFonts w:ascii="Times New Roman" w:eastAsia="Times New Roman" w:hAnsi="Times New Roman" w:cs="Times New Roman"/>
          <w:b/>
          <w:bCs/>
          <w:i/>
          <w:iCs/>
          <w:color w:val="000000"/>
          <w:sz w:val="27"/>
          <w:szCs w:val="27"/>
          <w:lang w:eastAsia="pl-PL"/>
        </w:rPr>
        <w:t>(jeżeli dotyczy)</w:t>
      </w:r>
      <w:r w:rsidRPr="00946374">
        <w:rPr>
          <w:rFonts w:ascii="Times New Roman" w:eastAsia="Times New Roman" w:hAnsi="Times New Roman" w:cs="Times New Roman"/>
          <w:b/>
          <w:bCs/>
          <w:color w:val="000000"/>
          <w:sz w:val="27"/>
          <w:szCs w:val="27"/>
          <w:lang w:eastAsia="pl-PL"/>
        </w:rPr>
        <w:t>:</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I.4) KOMUNIKACJA: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Tak</w:t>
      </w:r>
      <w:r w:rsidRPr="00946374">
        <w:rPr>
          <w:rFonts w:ascii="Times New Roman" w:eastAsia="Times New Roman" w:hAnsi="Times New Roman" w:cs="Times New Roman"/>
          <w:color w:val="000000"/>
          <w:sz w:val="27"/>
          <w:szCs w:val="27"/>
          <w:lang w:eastAsia="pl-PL"/>
        </w:rPr>
        <w:br/>
        <w:t>www.ukw.edu.pl</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Tak</w:t>
      </w:r>
      <w:r w:rsidRPr="00946374">
        <w:rPr>
          <w:rFonts w:ascii="Times New Roman" w:eastAsia="Times New Roman" w:hAnsi="Times New Roman" w:cs="Times New Roman"/>
          <w:color w:val="000000"/>
          <w:sz w:val="27"/>
          <w:szCs w:val="27"/>
          <w:lang w:eastAsia="pl-PL"/>
        </w:rPr>
        <w:br/>
        <w:t>www.ukw.edu.pl</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Oferty lub wnioski o dopuszczenie do udziału w postępowaniu należy przesyłać:</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Elektronicznie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lastRenderedPageBreak/>
        <w:t>Nie</w:t>
      </w:r>
      <w:r w:rsidRPr="00946374">
        <w:rPr>
          <w:rFonts w:ascii="Times New Roman" w:eastAsia="Times New Roman" w:hAnsi="Times New Roman" w:cs="Times New Roman"/>
          <w:color w:val="000000"/>
          <w:sz w:val="27"/>
          <w:szCs w:val="27"/>
          <w:lang w:eastAsia="pl-PL"/>
        </w:rPr>
        <w:br/>
        <w:t>adres</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946374">
        <w:rPr>
          <w:rFonts w:ascii="Times New Roman" w:eastAsia="Times New Roman" w:hAnsi="Times New Roman" w:cs="Times New Roman"/>
          <w:color w:val="000000"/>
          <w:sz w:val="27"/>
          <w:szCs w:val="27"/>
          <w:lang w:eastAsia="pl-PL"/>
        </w:rPr>
        <w:br/>
        <w:t>Nie</w:t>
      </w:r>
      <w:r w:rsidRPr="00946374">
        <w:rPr>
          <w:rFonts w:ascii="Times New Roman" w:eastAsia="Times New Roman" w:hAnsi="Times New Roman" w:cs="Times New Roman"/>
          <w:color w:val="000000"/>
          <w:sz w:val="27"/>
          <w:szCs w:val="27"/>
          <w:lang w:eastAsia="pl-PL"/>
        </w:rPr>
        <w:br/>
        <w:t>Inny sposób:</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946374">
        <w:rPr>
          <w:rFonts w:ascii="Times New Roman" w:eastAsia="Times New Roman" w:hAnsi="Times New Roman" w:cs="Times New Roman"/>
          <w:color w:val="000000"/>
          <w:sz w:val="27"/>
          <w:szCs w:val="27"/>
          <w:lang w:eastAsia="pl-PL"/>
        </w:rPr>
        <w:br/>
        <w:t>Tak</w:t>
      </w:r>
      <w:r w:rsidRPr="00946374">
        <w:rPr>
          <w:rFonts w:ascii="Times New Roman" w:eastAsia="Times New Roman" w:hAnsi="Times New Roman" w:cs="Times New Roman"/>
          <w:color w:val="000000"/>
          <w:sz w:val="27"/>
          <w:szCs w:val="27"/>
          <w:lang w:eastAsia="pl-PL"/>
        </w:rPr>
        <w:br/>
        <w:t>Inny sposób:</w:t>
      </w:r>
      <w:r w:rsidRPr="00946374">
        <w:rPr>
          <w:rFonts w:ascii="Times New Roman" w:eastAsia="Times New Roman" w:hAnsi="Times New Roman" w:cs="Times New Roman"/>
          <w:color w:val="000000"/>
          <w:sz w:val="27"/>
          <w:szCs w:val="27"/>
          <w:lang w:eastAsia="pl-PL"/>
        </w:rPr>
        <w:br/>
        <w:t>Składanie oferty odbywa się za pośrednictwem operatora pocztowego w rozumieniu ustawy z dnia 23 listopada 2012 roku - Prawo pocztowe (Dz.U. z 2017 roku, poz. 1481 tekst jednolity), osobiście lub za pośrednictwem posłańca</w:t>
      </w:r>
      <w:r w:rsidRPr="00946374">
        <w:rPr>
          <w:rFonts w:ascii="Times New Roman" w:eastAsia="Times New Roman" w:hAnsi="Times New Roman" w:cs="Times New Roman"/>
          <w:color w:val="000000"/>
          <w:sz w:val="27"/>
          <w:szCs w:val="27"/>
          <w:lang w:eastAsia="pl-PL"/>
        </w:rPr>
        <w:br/>
        <w:t>Adres:</w:t>
      </w:r>
      <w:r w:rsidRPr="00946374">
        <w:rPr>
          <w:rFonts w:ascii="Times New Roman" w:eastAsia="Times New Roman" w:hAnsi="Times New Roman" w:cs="Times New Roman"/>
          <w:color w:val="000000"/>
          <w:sz w:val="27"/>
          <w:szCs w:val="27"/>
          <w:lang w:eastAsia="pl-PL"/>
        </w:rPr>
        <w:br/>
        <w:t>Uniwersytet Kazimierza Wielkiego w Bydgoszczy, ul. Chodkiewicza 30, 85-064 Bydgoszcz</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u w:val="single"/>
          <w:lang w:eastAsia="pl-PL"/>
        </w:rPr>
        <w:t>SEKCJA II: PRZEDMIOT ZAMÓWIENIA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II.1) Nazwa nadana zamówieniu przez zamawiającego: </w:t>
      </w:r>
      <w:r w:rsidRPr="00946374">
        <w:rPr>
          <w:rFonts w:ascii="Times New Roman" w:eastAsia="Times New Roman" w:hAnsi="Times New Roman" w:cs="Times New Roman"/>
          <w:color w:val="000000"/>
          <w:sz w:val="27"/>
          <w:szCs w:val="27"/>
          <w:lang w:eastAsia="pl-PL"/>
        </w:rPr>
        <w:t xml:space="preserve">Dostawa zestawu do zarządzania nauką oraz dostępem do systemów szkoleniowych SAP na żywo (platforma edukacyjna), zakup realizowany w ramach projektu „Stawiamy na </w:t>
      </w:r>
      <w:r w:rsidRPr="00946374">
        <w:rPr>
          <w:rFonts w:ascii="Times New Roman" w:eastAsia="Times New Roman" w:hAnsi="Times New Roman" w:cs="Times New Roman"/>
          <w:color w:val="000000"/>
          <w:sz w:val="27"/>
          <w:szCs w:val="27"/>
          <w:lang w:eastAsia="pl-PL"/>
        </w:rPr>
        <w:lastRenderedPageBreak/>
        <w:t>rozwój UKW” Programu Operacyjnego Wiedza Edukacja Rozwój 2014-2020 dofinansowanego ze środków Unii Europejskiej dla potrzeb Uniwersytetu Kazimierza Wielkiego w Bydgoszczy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Numer referencyjny: </w:t>
      </w:r>
      <w:r w:rsidRPr="00946374">
        <w:rPr>
          <w:rFonts w:ascii="Times New Roman" w:eastAsia="Times New Roman" w:hAnsi="Times New Roman" w:cs="Times New Roman"/>
          <w:color w:val="000000"/>
          <w:sz w:val="27"/>
          <w:szCs w:val="27"/>
          <w:lang w:eastAsia="pl-PL"/>
        </w:rPr>
        <w:t>UKW/DZP-281-D-181/2020</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946374" w:rsidRPr="00946374" w:rsidRDefault="00946374" w:rsidP="00946374">
      <w:pPr>
        <w:spacing w:after="0" w:line="450" w:lineRule="atLeast"/>
        <w:jc w:val="both"/>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II.2) Rodzaj zamówienia: </w:t>
      </w:r>
      <w:r w:rsidRPr="00946374">
        <w:rPr>
          <w:rFonts w:ascii="Times New Roman" w:eastAsia="Times New Roman" w:hAnsi="Times New Roman" w:cs="Times New Roman"/>
          <w:color w:val="000000"/>
          <w:sz w:val="27"/>
          <w:szCs w:val="27"/>
          <w:lang w:eastAsia="pl-PL"/>
        </w:rPr>
        <w:t>Dostawy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II.3) Informacja o możliwości składania ofert częściowych</w:t>
      </w:r>
      <w:r w:rsidRPr="00946374">
        <w:rPr>
          <w:rFonts w:ascii="Times New Roman" w:eastAsia="Times New Roman" w:hAnsi="Times New Roman" w:cs="Times New Roman"/>
          <w:color w:val="000000"/>
          <w:sz w:val="27"/>
          <w:szCs w:val="27"/>
          <w:lang w:eastAsia="pl-PL"/>
        </w:rPr>
        <w:br/>
        <w:t>Zamówienie podzielone jest na części:</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II.4) Krótki opis przedmiotu zamówienia </w:t>
      </w:r>
      <w:r w:rsidRPr="0094637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946374">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946374">
        <w:rPr>
          <w:rFonts w:ascii="Times New Roman" w:eastAsia="Times New Roman" w:hAnsi="Times New Roman" w:cs="Times New Roman"/>
          <w:color w:val="000000"/>
          <w:sz w:val="27"/>
          <w:szCs w:val="27"/>
          <w:lang w:eastAsia="pl-PL"/>
        </w:rPr>
        <w:t xml:space="preserve">. Przedmiotem postępowania i zamówienia jest dostawa zestawu do zarządzania nauką oraz dostępem do systemów szkoleniowych SAP na żywo – platforma edukacyjna (okres działania: 3 lata, liczba osób objętych działaniem: 80) do posiadanego przez Zamawiającego oprogramowania SAP. 4.2. Oferowany przedmiot zamówienia </w:t>
      </w:r>
      <w:r w:rsidRPr="00946374">
        <w:rPr>
          <w:rFonts w:ascii="Times New Roman" w:eastAsia="Times New Roman" w:hAnsi="Times New Roman" w:cs="Times New Roman"/>
          <w:color w:val="000000"/>
          <w:sz w:val="27"/>
          <w:szCs w:val="27"/>
          <w:lang w:eastAsia="pl-PL"/>
        </w:rPr>
        <w:lastRenderedPageBreak/>
        <w:t xml:space="preserve">winien być nowy, pochodzić od autoryzowanych partnerów z oficjalnej i legalnej dystrybucji. 4.3. Zakres zamówienia obejmuje: zakup platformy edukacyjnej i jej dostarczenie w miejsce wskazane przez Zamawiającego na terenie Polski. 4.4. W przypadkach, kiedy w opisie przedmiotu zamówienia wskazane zostałyby znaki towarowe, patenty, pochodzenie, źródło lub szczególny proces, charakteryzujące określone produkty lub usługi, oznacza to, że Zamawiający nie może opisać przedmiotu zamówienia za pomocą dostatecznie dokładnych określeń i jest to uzasadnione specyfiką przedmiotu zamówienia. W takich sytuacjach ewentualne wskazania na znaki towarowe, patenty, pochodzenie, źródło lub szczególny proces, należy odczytywać z wyrazami „lub równoważne”. Wykonawca, który powołuje się na rozwiązania równoważne opisywane przez Zamawiającego, jest obowiązany wykazać, że oferowane przez niego dostawy spełniają wymagania określone przez Zamawiającego na poziomie nie niższym niż wskazane w opisie przedmiotu zamówienia. 4.5. W sytuacjach, kiedy Zamawiający opisuje przedmiot zamówienia poprzez odniesienie się do norm, europejskich ocen technicznych, aprobat, specyfikacji technicznych i systemów referencji technicznych, o których mowa w art. 30 ust. 1 pkt 2 i ust. 3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dopuszcza rozwiązania równoważne. 4.6. Wykonawca realizujący zamówienie winien posiadać: 1) Ważną umowę partnerską z SAP Polska oraz status partnerstwa na poziomie SILVER lub wyższym. </w:t>
      </w:r>
      <w:r w:rsidRPr="00946374">
        <w:rPr>
          <w:rFonts w:ascii="Times New Roman" w:eastAsia="Times New Roman" w:hAnsi="Times New Roman" w:cs="Times New Roman"/>
          <w:color w:val="000000"/>
          <w:sz w:val="27"/>
          <w:szCs w:val="27"/>
          <w:lang w:val="en-US" w:eastAsia="pl-PL"/>
        </w:rPr>
        <w:t xml:space="preserve">2) Ważny certyfikat SAP Partner Center of Expertise. 3) W modelu procesów biznesowych SAP posiadać certyfikat SAP-Qualified Partner-Packaged Solution. 4) Certyfikat SAP Recognized Expertise in the area/industry Higher education and research. </w:t>
      </w:r>
      <w:r w:rsidRPr="00946374">
        <w:rPr>
          <w:rFonts w:ascii="Times New Roman" w:eastAsia="Times New Roman" w:hAnsi="Times New Roman" w:cs="Times New Roman"/>
          <w:color w:val="000000"/>
          <w:sz w:val="27"/>
          <w:szCs w:val="27"/>
          <w:lang w:eastAsia="pl-PL"/>
        </w:rPr>
        <w:t xml:space="preserve">5) W zakresie instalacji systemów SAP posiadać eksperta/konsultanta, który ma SAP </w:t>
      </w:r>
      <w:proofErr w:type="spellStart"/>
      <w:r w:rsidRPr="00946374">
        <w:rPr>
          <w:rFonts w:ascii="Times New Roman" w:eastAsia="Times New Roman" w:hAnsi="Times New Roman" w:cs="Times New Roman"/>
          <w:color w:val="000000"/>
          <w:sz w:val="27"/>
          <w:szCs w:val="27"/>
          <w:lang w:eastAsia="pl-PL"/>
        </w:rPr>
        <w:t>Certified</w:t>
      </w:r>
      <w:proofErr w:type="spellEnd"/>
      <w:r w:rsidRPr="00946374">
        <w:rPr>
          <w:rFonts w:ascii="Times New Roman" w:eastAsia="Times New Roman" w:hAnsi="Times New Roman" w:cs="Times New Roman"/>
          <w:color w:val="000000"/>
          <w:sz w:val="27"/>
          <w:szCs w:val="27"/>
          <w:lang w:eastAsia="pl-PL"/>
        </w:rPr>
        <w:t xml:space="preserve"> Technology </w:t>
      </w:r>
      <w:proofErr w:type="spellStart"/>
      <w:r w:rsidRPr="00946374">
        <w:rPr>
          <w:rFonts w:ascii="Times New Roman" w:eastAsia="Times New Roman" w:hAnsi="Times New Roman" w:cs="Times New Roman"/>
          <w:color w:val="000000"/>
          <w:sz w:val="27"/>
          <w:szCs w:val="27"/>
          <w:lang w:eastAsia="pl-PL"/>
        </w:rPr>
        <w:t>Associate</w:t>
      </w:r>
      <w:proofErr w:type="spellEnd"/>
      <w:r w:rsidRPr="00946374">
        <w:rPr>
          <w:rFonts w:ascii="Times New Roman" w:eastAsia="Times New Roman" w:hAnsi="Times New Roman" w:cs="Times New Roman"/>
          <w:color w:val="000000"/>
          <w:sz w:val="27"/>
          <w:szCs w:val="27"/>
          <w:lang w:eastAsia="pl-PL"/>
        </w:rPr>
        <w:t xml:space="preserve"> - SAP HANA 2.0. Wykonawca przedstawi Zamawiającemu na jego żądanie przed przystąpieniem do realizacji zamówienia odpowiednie dokumenty, o których mowa powyżej. Odmowa okazania lub brak stosownych dokumentów, będzie skutkować odstąpieniem od podpisania umowy z Wykonawcą.</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II.5) Główny kod CPV: </w:t>
      </w:r>
      <w:r w:rsidRPr="00946374">
        <w:rPr>
          <w:rFonts w:ascii="Times New Roman" w:eastAsia="Times New Roman" w:hAnsi="Times New Roman" w:cs="Times New Roman"/>
          <w:color w:val="000000"/>
          <w:sz w:val="27"/>
          <w:szCs w:val="27"/>
          <w:lang w:eastAsia="pl-PL"/>
        </w:rPr>
        <w:t>48000000-8</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Dodatkowe kody CPV:</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lastRenderedPageBreak/>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II.6) Całkowita wartość zamówienia </w:t>
      </w:r>
      <w:r w:rsidRPr="00946374">
        <w:rPr>
          <w:rFonts w:ascii="Times New Roman" w:eastAsia="Times New Roman" w:hAnsi="Times New Roman" w:cs="Times New Roman"/>
          <w:i/>
          <w:iCs/>
          <w:color w:val="000000"/>
          <w:sz w:val="27"/>
          <w:szCs w:val="27"/>
          <w:lang w:eastAsia="pl-PL"/>
        </w:rPr>
        <w:t>(jeżeli zamawiający podaje informacje o wartości zamówienia)</w:t>
      </w:r>
      <w:r w:rsidRPr="00946374">
        <w:rPr>
          <w:rFonts w:ascii="Times New Roman" w:eastAsia="Times New Roman" w:hAnsi="Times New Roman" w:cs="Times New Roman"/>
          <w:color w:val="000000"/>
          <w:sz w:val="27"/>
          <w:szCs w:val="27"/>
          <w:lang w:eastAsia="pl-PL"/>
        </w:rPr>
        <w:t>:</w:t>
      </w:r>
      <w:r w:rsidRPr="00946374">
        <w:rPr>
          <w:rFonts w:ascii="Times New Roman" w:eastAsia="Times New Roman" w:hAnsi="Times New Roman" w:cs="Times New Roman"/>
          <w:color w:val="000000"/>
          <w:sz w:val="27"/>
          <w:szCs w:val="27"/>
          <w:lang w:eastAsia="pl-PL"/>
        </w:rPr>
        <w:br/>
        <w:t>Wartość bez VAT:</w:t>
      </w:r>
      <w:r w:rsidRPr="00946374">
        <w:rPr>
          <w:rFonts w:ascii="Times New Roman" w:eastAsia="Times New Roman" w:hAnsi="Times New Roman" w:cs="Times New Roman"/>
          <w:color w:val="000000"/>
          <w:sz w:val="27"/>
          <w:szCs w:val="27"/>
          <w:lang w:eastAsia="pl-PL"/>
        </w:rPr>
        <w:br/>
        <w:t>Waluta: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946374">
        <w:rPr>
          <w:rFonts w:ascii="Times New Roman" w:eastAsia="Times New Roman" w:hAnsi="Times New Roman" w:cs="Times New Roman"/>
          <w:b/>
          <w:bCs/>
          <w:color w:val="000000"/>
          <w:sz w:val="27"/>
          <w:szCs w:val="27"/>
          <w:lang w:eastAsia="pl-PL"/>
        </w:rPr>
        <w:t>Pzp</w:t>
      </w:r>
      <w:proofErr w:type="spellEnd"/>
      <w:r w:rsidRPr="00946374">
        <w:rPr>
          <w:rFonts w:ascii="Times New Roman" w:eastAsia="Times New Roman" w:hAnsi="Times New Roman" w:cs="Times New Roman"/>
          <w:b/>
          <w:bCs/>
          <w:color w:val="000000"/>
          <w:sz w:val="27"/>
          <w:szCs w:val="27"/>
          <w:lang w:eastAsia="pl-PL"/>
        </w:rPr>
        <w:t>: </w:t>
      </w: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946374">
        <w:rPr>
          <w:rFonts w:ascii="Times New Roman" w:eastAsia="Times New Roman" w:hAnsi="Times New Roman" w:cs="Times New Roman"/>
          <w:color w:val="000000"/>
          <w:sz w:val="27"/>
          <w:szCs w:val="27"/>
          <w:lang w:eastAsia="pl-PL"/>
        </w:rPr>
        <w:br/>
        <w:t>miesiącach:   </w:t>
      </w:r>
      <w:r w:rsidRPr="00946374">
        <w:rPr>
          <w:rFonts w:ascii="Times New Roman" w:eastAsia="Times New Roman" w:hAnsi="Times New Roman" w:cs="Times New Roman"/>
          <w:i/>
          <w:iCs/>
          <w:color w:val="000000"/>
          <w:sz w:val="27"/>
          <w:szCs w:val="27"/>
          <w:lang w:eastAsia="pl-PL"/>
        </w:rPr>
        <w:t> lub </w:t>
      </w:r>
      <w:r w:rsidRPr="00946374">
        <w:rPr>
          <w:rFonts w:ascii="Times New Roman" w:eastAsia="Times New Roman" w:hAnsi="Times New Roman" w:cs="Times New Roman"/>
          <w:b/>
          <w:bCs/>
          <w:color w:val="000000"/>
          <w:sz w:val="27"/>
          <w:szCs w:val="27"/>
          <w:lang w:eastAsia="pl-PL"/>
        </w:rPr>
        <w:t>dniach:</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i/>
          <w:iCs/>
          <w:color w:val="000000"/>
          <w:sz w:val="27"/>
          <w:szCs w:val="27"/>
          <w:lang w:eastAsia="pl-PL"/>
        </w:rPr>
        <w:t>lub</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data rozpoczęcia: </w:t>
      </w:r>
      <w:r w:rsidRPr="00946374">
        <w:rPr>
          <w:rFonts w:ascii="Times New Roman" w:eastAsia="Times New Roman" w:hAnsi="Times New Roman" w:cs="Times New Roman"/>
          <w:color w:val="000000"/>
          <w:sz w:val="27"/>
          <w:szCs w:val="27"/>
          <w:lang w:eastAsia="pl-PL"/>
        </w:rPr>
        <w:t> </w:t>
      </w:r>
      <w:r w:rsidRPr="00946374">
        <w:rPr>
          <w:rFonts w:ascii="Times New Roman" w:eastAsia="Times New Roman" w:hAnsi="Times New Roman" w:cs="Times New Roman"/>
          <w:i/>
          <w:iCs/>
          <w:color w:val="000000"/>
          <w:sz w:val="27"/>
          <w:szCs w:val="27"/>
          <w:lang w:eastAsia="pl-PL"/>
        </w:rPr>
        <w:t> lub </w:t>
      </w:r>
      <w:r w:rsidRPr="00946374">
        <w:rPr>
          <w:rFonts w:ascii="Times New Roman" w:eastAsia="Times New Roman" w:hAnsi="Times New Roman" w:cs="Times New Roman"/>
          <w:b/>
          <w:bCs/>
          <w:color w:val="000000"/>
          <w:sz w:val="27"/>
          <w:szCs w:val="27"/>
          <w:lang w:eastAsia="pl-PL"/>
        </w:rPr>
        <w:t>zakończenia: </w:t>
      </w:r>
      <w:r w:rsidRPr="00946374">
        <w:rPr>
          <w:rFonts w:ascii="Times New Roman" w:eastAsia="Times New Roman" w:hAnsi="Times New Roman" w:cs="Times New Roman"/>
          <w:color w:val="000000"/>
          <w:sz w:val="27"/>
          <w:szCs w:val="27"/>
          <w:lang w:eastAsia="pl-PL"/>
        </w:rPr>
        <w:t>31.12.2021</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II.9) Informacje dodatkowe:</w:t>
      </w:r>
    </w:p>
    <w:p w:rsidR="00946374" w:rsidRPr="00946374" w:rsidRDefault="00946374" w:rsidP="00946374">
      <w:pPr>
        <w:spacing w:after="0" w:line="450" w:lineRule="atLeast"/>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u w:val="single"/>
          <w:lang w:eastAsia="pl-PL"/>
        </w:rPr>
        <w:t>SEKCJA III: INFORMACJE O CHARAKTERZE PRAWNYM, EKONOMICZNYM, FINANSOWYM I TECHNICZNYM</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III.1) WARUNKI UDZIAŁU W POSTĘPOWANIU</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946374">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w:t>
      </w:r>
      <w:r w:rsidRPr="00946374">
        <w:rPr>
          <w:rFonts w:ascii="Times New Roman" w:eastAsia="Times New Roman" w:hAnsi="Times New Roman" w:cs="Times New Roman"/>
          <w:color w:val="000000"/>
          <w:sz w:val="27"/>
          <w:szCs w:val="27"/>
          <w:lang w:eastAsia="pl-PL"/>
        </w:rPr>
        <w:lastRenderedPageBreak/>
        <w:t>postępowaniu w tym zakresie na podstawie oświadczenia o spełnianiu warunków udziału w postępowaniu, stanowiącego załącznik nr 3 do SIWZ.</w:t>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III.1.2) Sytuacja finansowa lub ekonomiczna</w:t>
      </w:r>
      <w:r w:rsidRPr="00946374">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III.1.3) Zdolność techniczna lub zawodowa</w:t>
      </w:r>
      <w:r w:rsidRPr="00946374">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w:t>
      </w:r>
      <w:r w:rsidRPr="00946374">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w:t>
      </w:r>
      <w:r w:rsidRPr="00946374">
        <w:rPr>
          <w:rFonts w:ascii="Times New Roman" w:eastAsia="Times New Roman" w:hAnsi="Times New Roman" w:cs="Times New Roman"/>
          <w:color w:val="000000"/>
          <w:sz w:val="27"/>
          <w:szCs w:val="27"/>
          <w:lang w:eastAsia="pl-PL"/>
        </w:rPr>
        <w:br/>
        <w:t>Informacje dodatkowe: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III.2) PODSTAWY WYKLUCZENIA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946374">
        <w:rPr>
          <w:rFonts w:ascii="Times New Roman" w:eastAsia="Times New Roman" w:hAnsi="Times New Roman" w:cs="Times New Roman"/>
          <w:b/>
          <w:bCs/>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946374">
        <w:rPr>
          <w:rFonts w:ascii="Times New Roman" w:eastAsia="Times New Roman" w:hAnsi="Times New Roman" w:cs="Times New Roman"/>
          <w:b/>
          <w:bCs/>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lastRenderedPageBreak/>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946374">
        <w:rPr>
          <w:rFonts w:ascii="Times New Roman" w:eastAsia="Times New Roman" w:hAnsi="Times New Roman" w:cs="Times New Roman"/>
          <w:color w:val="000000"/>
          <w:sz w:val="27"/>
          <w:szCs w:val="27"/>
          <w:lang w:eastAsia="pl-PL"/>
        </w:rPr>
        <w:br/>
        <w:t>Tak</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Oświadczenie o spełnianiu kryteriów selekcji</w:t>
      </w:r>
      <w:r w:rsidRPr="00946374">
        <w:rPr>
          <w:rFonts w:ascii="Times New Roman" w:eastAsia="Times New Roman" w:hAnsi="Times New Roman" w:cs="Times New Roman"/>
          <w:color w:val="000000"/>
          <w:sz w:val="27"/>
          <w:szCs w:val="27"/>
          <w:lang w:eastAsia="pl-PL"/>
        </w:rPr>
        <w:br/>
        <w:t>Nie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2. W terminie 3 dni od zamieszczenia na stronie internetowej Zamawiającego informacji z otwarcia ofert, o której mowa w art. 86 ust. 5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946374">
        <w:rPr>
          <w:rFonts w:ascii="Times New Roman" w:eastAsia="Times New Roman" w:hAnsi="Times New Roman" w:cs="Times New Roman"/>
          <w:color w:val="000000"/>
          <w:sz w:val="27"/>
          <w:szCs w:val="27"/>
          <w:lang w:eastAsia="pl-PL"/>
        </w:rPr>
        <w:t>Pzp</w:t>
      </w:r>
      <w:proofErr w:type="spellEnd"/>
      <w:r w:rsidRPr="00946374">
        <w:rPr>
          <w:rFonts w:ascii="Times New Roman" w:eastAsia="Times New Roman" w:hAnsi="Times New Roman" w:cs="Times New Roman"/>
          <w:color w:val="000000"/>
          <w:sz w:val="27"/>
          <w:szCs w:val="27"/>
          <w:lang w:eastAsia="pl-PL"/>
        </w:rPr>
        <w:t xml:space="preserve"> stanowi Załącznik nr 5 do SIWZ.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upadłości. </w:t>
      </w:r>
      <w:r w:rsidRPr="00946374">
        <w:rPr>
          <w:rFonts w:ascii="Times New Roman" w:eastAsia="Times New Roman" w:hAnsi="Times New Roman" w:cs="Times New Roman"/>
          <w:color w:val="000000"/>
          <w:sz w:val="27"/>
          <w:szCs w:val="27"/>
          <w:lang w:eastAsia="pl-PL"/>
        </w:rPr>
        <w:lastRenderedPageBreak/>
        <w:t>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III.5.1) W ZAKRESIE SPEŁNIANIA WARUNKÓW UDZIAŁU W POSTĘPOWANIU:</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III.5.2) W ZAKRESIE KRYTERIÓW SELEKCJI:</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III.7) INNE DOKUMENTY NIE WYMIENIONE W pkt III.3) - III.6)</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 xml:space="preserve">1. Formularz Oferty - Załącznik nr 1 do SIWZ 2. Formularz cenowy, stanowiący załącznik nr 2 do SIWZ 3.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Pełnomocnictwo do reprezentowania wszystkich Wykonawców wspólnie ubiegających się o udzielenie zamówienia, ewentualnie umowa o współdziałaniu, z której będzie wynikać przedmiotowe pełnomocnictwo </w:t>
      </w:r>
      <w:r w:rsidRPr="00946374">
        <w:rPr>
          <w:rFonts w:ascii="Times New Roman" w:eastAsia="Times New Roman" w:hAnsi="Times New Roman" w:cs="Times New Roman"/>
          <w:color w:val="000000"/>
          <w:sz w:val="27"/>
          <w:szCs w:val="27"/>
          <w:lang w:eastAsia="pl-PL"/>
        </w:rPr>
        <w:lastRenderedPageBreak/>
        <w:t>(oryginał lub kopia potwierdzona za zgodność z oryginałem przez notariusza). Pełnomocnik może być ustanowiony do reprezentowania Wykonawców w postępowaniu albo reprezentowania w postępowaniu i zawarcia umowy.</w:t>
      </w:r>
    </w:p>
    <w:p w:rsidR="00946374" w:rsidRPr="00946374" w:rsidRDefault="00946374" w:rsidP="00946374">
      <w:pPr>
        <w:spacing w:after="0" w:line="450" w:lineRule="atLeast"/>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u w:val="single"/>
          <w:lang w:eastAsia="pl-PL"/>
        </w:rPr>
        <w:t>SEKCJA IV: PROCEDURA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IV.1) OPIS</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IV.1.1) Tryb udzielenia zamówienia: </w:t>
      </w:r>
      <w:r w:rsidRPr="00946374">
        <w:rPr>
          <w:rFonts w:ascii="Times New Roman" w:eastAsia="Times New Roman" w:hAnsi="Times New Roman" w:cs="Times New Roman"/>
          <w:color w:val="000000"/>
          <w:sz w:val="27"/>
          <w:szCs w:val="27"/>
          <w:lang w:eastAsia="pl-PL"/>
        </w:rPr>
        <w:t>Przetarg nieograniczony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IV.1.2) Zamawiający żąda wniesienia wadium:</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Informacja na temat wadium</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IV.1.3) Przewiduje się udzielenie zaliczek na poczet wykonania zamówienia: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Należy podać informacje na temat udzielania zaliczek:</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946374">
        <w:rPr>
          <w:rFonts w:ascii="Times New Roman" w:eastAsia="Times New Roman" w:hAnsi="Times New Roman" w:cs="Times New Roman"/>
          <w:color w:val="000000"/>
          <w:sz w:val="27"/>
          <w:szCs w:val="27"/>
          <w:lang w:eastAsia="pl-PL"/>
        </w:rPr>
        <w:br/>
        <w:t>Nie</w:t>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IV.1.5.) Wymaga się złożenia oferty wariantowej: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Dopuszcza się złożenie oferty wariantowej</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946374">
        <w:rPr>
          <w:rFonts w:ascii="Times New Roman" w:eastAsia="Times New Roman" w:hAnsi="Times New Roman" w:cs="Times New Roman"/>
          <w:color w:val="000000"/>
          <w:sz w:val="27"/>
          <w:szCs w:val="27"/>
          <w:lang w:eastAsia="pl-PL"/>
        </w:rPr>
        <w:lastRenderedPageBreak/>
        <w:t>zasadniczej:</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Liczba wykonawców  </w:t>
      </w:r>
      <w:r w:rsidRPr="00946374">
        <w:rPr>
          <w:rFonts w:ascii="Times New Roman" w:eastAsia="Times New Roman" w:hAnsi="Times New Roman" w:cs="Times New Roman"/>
          <w:color w:val="000000"/>
          <w:sz w:val="27"/>
          <w:szCs w:val="27"/>
          <w:lang w:eastAsia="pl-PL"/>
        </w:rPr>
        <w:br/>
        <w:t>Przewidywana minimalna liczba wykonawców</w:t>
      </w:r>
      <w:r w:rsidRPr="00946374">
        <w:rPr>
          <w:rFonts w:ascii="Times New Roman" w:eastAsia="Times New Roman" w:hAnsi="Times New Roman" w:cs="Times New Roman"/>
          <w:color w:val="000000"/>
          <w:sz w:val="27"/>
          <w:szCs w:val="27"/>
          <w:lang w:eastAsia="pl-PL"/>
        </w:rPr>
        <w:br/>
        <w:t>Maksymalna liczba wykonawców  </w:t>
      </w:r>
      <w:r w:rsidRPr="00946374">
        <w:rPr>
          <w:rFonts w:ascii="Times New Roman" w:eastAsia="Times New Roman" w:hAnsi="Times New Roman" w:cs="Times New Roman"/>
          <w:color w:val="000000"/>
          <w:sz w:val="27"/>
          <w:szCs w:val="27"/>
          <w:lang w:eastAsia="pl-PL"/>
        </w:rPr>
        <w:br/>
        <w:t>Kryteria selekcji wykonawców:</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IV.1.7) Informacje na temat umowy ramowej lub dynamicznego systemu zakupów:</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Umowa ramowa będzie zawarta: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Czy przewiduje się ograniczenie liczby uczestników umowy ramowej:</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Przewidziana maksymalna liczba uczestników umowy ramowej:</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Zamówienie obejmuje ustanowienie dynamicznego systemu zakupów:</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 xml:space="preserve">W ramach umowy ramowej/dynamicznego systemu zakupów dopuszcza się </w:t>
      </w:r>
      <w:r w:rsidRPr="00946374">
        <w:rPr>
          <w:rFonts w:ascii="Times New Roman" w:eastAsia="Times New Roman" w:hAnsi="Times New Roman" w:cs="Times New Roman"/>
          <w:color w:val="000000"/>
          <w:sz w:val="27"/>
          <w:szCs w:val="27"/>
          <w:lang w:eastAsia="pl-PL"/>
        </w:rPr>
        <w:lastRenderedPageBreak/>
        <w:t>złożenie ofert w formie katalogów elektronicznych:</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IV.1.8) Aukcja elektroniczna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Przewidziane jest przeprowadzenie aukcji elektronicznej </w:t>
      </w:r>
      <w:r w:rsidRPr="00946374">
        <w:rPr>
          <w:rFonts w:ascii="Times New Roman" w:eastAsia="Times New Roman" w:hAnsi="Times New Roman" w:cs="Times New Roman"/>
          <w:i/>
          <w:iCs/>
          <w:color w:val="000000"/>
          <w:sz w:val="27"/>
          <w:szCs w:val="27"/>
          <w:lang w:eastAsia="pl-PL"/>
        </w:rPr>
        <w:t>(przetarg nieograniczony, przetarg ograniczony, negocjacje z ogłoszeniem) </w:t>
      </w:r>
      <w:r w:rsidRPr="00946374">
        <w:rPr>
          <w:rFonts w:ascii="Times New Roman" w:eastAsia="Times New Roman" w:hAnsi="Times New Roman" w:cs="Times New Roman"/>
          <w:color w:val="000000"/>
          <w:sz w:val="27"/>
          <w:szCs w:val="27"/>
          <w:lang w:eastAsia="pl-PL"/>
        </w:rPr>
        <w:t>Nie</w:t>
      </w:r>
      <w:r w:rsidRPr="00946374">
        <w:rPr>
          <w:rFonts w:ascii="Times New Roman" w:eastAsia="Times New Roman" w:hAnsi="Times New Roman" w:cs="Times New Roman"/>
          <w:color w:val="000000"/>
          <w:sz w:val="27"/>
          <w:szCs w:val="27"/>
          <w:lang w:eastAsia="pl-PL"/>
        </w:rPr>
        <w:br/>
        <w:t>Należy podać adres strony internetowej, na której aukcja będzie prowadzona: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946374">
        <w:rPr>
          <w:rFonts w:ascii="Times New Roman" w:eastAsia="Times New Roman" w:hAnsi="Times New Roman" w:cs="Times New Roman"/>
          <w:color w:val="000000"/>
          <w:sz w:val="27"/>
          <w:szCs w:val="27"/>
          <w:lang w:eastAsia="pl-PL"/>
        </w:rPr>
        <w:br/>
        <w:t>Informacje dotyczące przebiegu aukcji elektronicznej:</w:t>
      </w:r>
      <w:r w:rsidRPr="00946374">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946374">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946374">
        <w:rPr>
          <w:rFonts w:ascii="Times New Roman" w:eastAsia="Times New Roman" w:hAnsi="Times New Roman" w:cs="Times New Roman"/>
          <w:color w:val="000000"/>
          <w:sz w:val="27"/>
          <w:szCs w:val="27"/>
          <w:lang w:eastAsia="pl-PL"/>
        </w:rPr>
        <w:br/>
        <w:t>Wymagania dotyczące rejestracji i identyfikacji wykonawców w aukcji elektronicznej:</w:t>
      </w:r>
      <w:r w:rsidRPr="00946374">
        <w:rPr>
          <w:rFonts w:ascii="Times New Roman" w:eastAsia="Times New Roman" w:hAnsi="Times New Roman" w:cs="Times New Roman"/>
          <w:color w:val="000000"/>
          <w:sz w:val="27"/>
          <w:szCs w:val="27"/>
          <w:lang w:eastAsia="pl-PL"/>
        </w:rPr>
        <w:br/>
        <w:t>Informacje o liczbie etapów aukcji elektronicznej i czasie ich trwania: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Czas trwania: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w:t>
      </w:r>
      <w:r w:rsidRPr="00946374">
        <w:rPr>
          <w:rFonts w:ascii="Times New Roman" w:eastAsia="Times New Roman" w:hAnsi="Times New Roman" w:cs="Times New Roman"/>
          <w:color w:val="000000"/>
          <w:sz w:val="27"/>
          <w:szCs w:val="27"/>
          <w:lang w:eastAsia="pl-PL"/>
        </w:rPr>
        <w:br/>
        <w:t>Warunki zamknięcia aukcji elektronicznej:</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IV.2) KRYTERIA OCENY OFERT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IV.2.1) Kryteria oceny ofert: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2896"/>
        <w:gridCol w:w="1016"/>
      </w:tblGrid>
      <w:tr w:rsidR="00946374" w:rsidRPr="00946374" w:rsidTr="00946374">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Znaczenie</w:t>
            </w:r>
          </w:p>
        </w:tc>
      </w:tr>
      <w:tr w:rsidR="00946374" w:rsidRPr="00946374" w:rsidTr="00946374">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60,00</w:t>
            </w:r>
          </w:p>
        </w:tc>
      </w:tr>
      <w:tr w:rsidR="00946374" w:rsidRPr="00946374" w:rsidTr="00946374">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Termin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46374" w:rsidRPr="00946374" w:rsidRDefault="00946374" w:rsidP="00946374">
            <w:pPr>
              <w:spacing w:after="0" w:line="240" w:lineRule="auto"/>
              <w:rPr>
                <w:rFonts w:ascii="Times New Roman" w:eastAsia="Times New Roman" w:hAnsi="Times New Roman" w:cs="Times New Roman"/>
                <w:sz w:val="24"/>
                <w:szCs w:val="24"/>
                <w:lang w:eastAsia="pl-PL"/>
              </w:rPr>
            </w:pPr>
            <w:r w:rsidRPr="00946374">
              <w:rPr>
                <w:rFonts w:ascii="Times New Roman" w:eastAsia="Times New Roman" w:hAnsi="Times New Roman" w:cs="Times New Roman"/>
                <w:sz w:val="24"/>
                <w:szCs w:val="24"/>
                <w:lang w:eastAsia="pl-PL"/>
              </w:rPr>
              <w:t>40,00</w:t>
            </w:r>
          </w:p>
        </w:tc>
      </w:tr>
    </w:tbl>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946374">
        <w:rPr>
          <w:rFonts w:ascii="Times New Roman" w:eastAsia="Times New Roman" w:hAnsi="Times New Roman" w:cs="Times New Roman"/>
          <w:b/>
          <w:bCs/>
          <w:color w:val="000000"/>
          <w:sz w:val="27"/>
          <w:szCs w:val="27"/>
          <w:lang w:eastAsia="pl-PL"/>
        </w:rPr>
        <w:t>Pzp</w:t>
      </w:r>
      <w:proofErr w:type="spellEnd"/>
      <w:r w:rsidRPr="00946374">
        <w:rPr>
          <w:rFonts w:ascii="Times New Roman" w:eastAsia="Times New Roman" w:hAnsi="Times New Roman" w:cs="Times New Roman"/>
          <w:b/>
          <w:bCs/>
          <w:color w:val="000000"/>
          <w:sz w:val="27"/>
          <w:szCs w:val="27"/>
          <w:lang w:eastAsia="pl-PL"/>
        </w:rPr>
        <w:t> </w:t>
      </w:r>
      <w:r w:rsidRPr="00946374">
        <w:rPr>
          <w:rFonts w:ascii="Times New Roman" w:eastAsia="Times New Roman" w:hAnsi="Times New Roman" w:cs="Times New Roman"/>
          <w:color w:val="000000"/>
          <w:sz w:val="27"/>
          <w:szCs w:val="27"/>
          <w:lang w:eastAsia="pl-PL"/>
        </w:rPr>
        <w:t>(przetarg nieograniczony)</w:t>
      </w:r>
      <w:r w:rsidRPr="00946374">
        <w:rPr>
          <w:rFonts w:ascii="Times New Roman" w:eastAsia="Times New Roman" w:hAnsi="Times New Roman" w:cs="Times New Roman"/>
          <w:color w:val="000000"/>
          <w:sz w:val="27"/>
          <w:szCs w:val="27"/>
          <w:lang w:eastAsia="pl-PL"/>
        </w:rPr>
        <w:br/>
        <w:t>Tak</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IV.3) Negocjacje z ogłoszeniem, dialog konkurencyjny, partnerstwo innowacyjne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IV.3.1) Informacje na temat negocjacji z ogłoszeniem</w:t>
      </w:r>
      <w:r w:rsidRPr="00946374">
        <w:rPr>
          <w:rFonts w:ascii="Times New Roman" w:eastAsia="Times New Roman" w:hAnsi="Times New Roman" w:cs="Times New Roman"/>
          <w:color w:val="000000"/>
          <w:sz w:val="27"/>
          <w:szCs w:val="27"/>
          <w:lang w:eastAsia="pl-PL"/>
        </w:rPr>
        <w:br/>
        <w:t>Minimalne wymagania, które muszą spełniać wszystkie oferty: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Nie</w:t>
      </w:r>
      <w:r w:rsidRPr="00946374">
        <w:rPr>
          <w:rFonts w:ascii="Times New Roman" w:eastAsia="Times New Roman" w:hAnsi="Times New Roman" w:cs="Times New Roman"/>
          <w:color w:val="000000"/>
          <w:sz w:val="27"/>
          <w:szCs w:val="27"/>
          <w:lang w:eastAsia="pl-PL"/>
        </w:rPr>
        <w:br/>
        <w:t>Przewidziany jest podział negocjacji na etapy w celu ograniczenia liczby ofert:</w:t>
      </w:r>
      <w:r w:rsidRPr="00946374">
        <w:rPr>
          <w:rFonts w:ascii="Times New Roman" w:eastAsia="Times New Roman" w:hAnsi="Times New Roman" w:cs="Times New Roman"/>
          <w:color w:val="000000"/>
          <w:sz w:val="27"/>
          <w:szCs w:val="27"/>
          <w:lang w:eastAsia="pl-PL"/>
        </w:rPr>
        <w:br/>
        <w:t>Należy podać informacje na temat etapów negocjacji (w tym liczbę etapów):</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IV.3.2) Informacje na temat dialogu konkurencyjnego</w:t>
      </w:r>
      <w:r w:rsidRPr="00946374">
        <w:rPr>
          <w:rFonts w:ascii="Times New Roman" w:eastAsia="Times New Roman" w:hAnsi="Times New Roman" w:cs="Times New Roman"/>
          <w:color w:val="000000"/>
          <w:sz w:val="27"/>
          <w:szCs w:val="27"/>
          <w:lang w:eastAsia="pl-PL"/>
        </w:rPr>
        <w:br/>
        <w:t>Opis potrzeb i wymagań zamawiającego lub informacja o sposobie uzyskania tego opisu:</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lastRenderedPageBreak/>
        <w:br/>
        <w:t>Informacja o wysokości nagród dla wykonawców, którzy podczas dialogu konkurencyjnego przedstawili rozwiązania stanowiące podstawę do składania ofert, jeżeli zamawiający przewiduje nagrody: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Wstępny harmonogram postępowania: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Podział dialogu na etapy w celu ograniczenia liczby rozwiązań:</w:t>
      </w:r>
      <w:r w:rsidRPr="00946374">
        <w:rPr>
          <w:rFonts w:ascii="Times New Roman" w:eastAsia="Times New Roman" w:hAnsi="Times New Roman" w:cs="Times New Roman"/>
          <w:color w:val="000000"/>
          <w:sz w:val="27"/>
          <w:szCs w:val="27"/>
          <w:lang w:eastAsia="pl-PL"/>
        </w:rPr>
        <w:br/>
        <w:t>Należy podać informacje na temat etapów dialogu:</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IV.3.3) Informacje na temat partnerstwa innowacyjnego</w:t>
      </w:r>
      <w:r w:rsidRPr="00946374">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Informacje dodatkowe: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IV.4) Licytacja elektroniczna</w:t>
      </w:r>
      <w:r w:rsidRPr="00946374">
        <w:rPr>
          <w:rFonts w:ascii="Times New Roman" w:eastAsia="Times New Roman" w:hAnsi="Times New Roman" w:cs="Times New Roman"/>
          <w:color w:val="000000"/>
          <w:sz w:val="27"/>
          <w:szCs w:val="27"/>
          <w:lang w:eastAsia="pl-PL"/>
        </w:rPr>
        <w:br/>
        <w:t>Adres strony internetowej, na której będzie prowadzona licytacja elektroniczna: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lastRenderedPageBreak/>
        <w:t>Informacje o liczbie etapów licytacji elektronicznej i czasie ich trwania:</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Czas trwania: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Termin składania wniosków o dopuszczenie do udziału w licytacji elektronicznej:</w:t>
      </w:r>
      <w:r w:rsidRPr="00946374">
        <w:rPr>
          <w:rFonts w:ascii="Times New Roman" w:eastAsia="Times New Roman" w:hAnsi="Times New Roman" w:cs="Times New Roman"/>
          <w:color w:val="000000"/>
          <w:sz w:val="27"/>
          <w:szCs w:val="27"/>
          <w:lang w:eastAsia="pl-PL"/>
        </w:rPr>
        <w:br/>
        <w:t>Data: godzina:</w:t>
      </w:r>
      <w:r w:rsidRPr="00946374">
        <w:rPr>
          <w:rFonts w:ascii="Times New Roman" w:eastAsia="Times New Roman" w:hAnsi="Times New Roman" w:cs="Times New Roman"/>
          <w:color w:val="000000"/>
          <w:sz w:val="27"/>
          <w:szCs w:val="27"/>
          <w:lang w:eastAsia="pl-PL"/>
        </w:rPr>
        <w:br/>
        <w:t>Termin otwarcia licytacji elektronicznej: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t>Termin i warunki zamknięcia licytacji elektronicznej:</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Wymagania dotyczące zabezpieczenia należytego wykonania umowy:</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color w:val="000000"/>
          <w:sz w:val="27"/>
          <w:szCs w:val="27"/>
          <w:lang w:eastAsia="pl-PL"/>
        </w:rPr>
        <w:br/>
        <w:t>Informacje dodatkowe:</w:t>
      </w:r>
    </w:p>
    <w:p w:rsidR="00946374" w:rsidRPr="00946374" w:rsidRDefault="00946374" w:rsidP="00946374">
      <w:pPr>
        <w:spacing w:after="0" w:line="450" w:lineRule="atLeast"/>
        <w:rPr>
          <w:rFonts w:ascii="Times New Roman" w:eastAsia="Times New Roman" w:hAnsi="Times New Roman" w:cs="Times New Roman"/>
          <w:color w:val="000000"/>
          <w:sz w:val="27"/>
          <w:szCs w:val="27"/>
          <w:lang w:eastAsia="pl-PL"/>
        </w:rPr>
      </w:pPr>
      <w:r w:rsidRPr="00946374">
        <w:rPr>
          <w:rFonts w:ascii="Times New Roman" w:eastAsia="Times New Roman" w:hAnsi="Times New Roman" w:cs="Times New Roman"/>
          <w:b/>
          <w:bCs/>
          <w:color w:val="000000"/>
          <w:sz w:val="27"/>
          <w:szCs w:val="27"/>
          <w:lang w:eastAsia="pl-PL"/>
        </w:rPr>
        <w:t>IV.5) ZMIANA UMOWY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946374">
        <w:rPr>
          <w:rFonts w:ascii="Times New Roman" w:eastAsia="Times New Roman" w:hAnsi="Times New Roman" w:cs="Times New Roman"/>
          <w:color w:val="000000"/>
          <w:sz w:val="27"/>
          <w:szCs w:val="27"/>
          <w:lang w:eastAsia="pl-PL"/>
        </w:rPr>
        <w:t> Tak</w:t>
      </w:r>
      <w:r w:rsidRPr="00946374">
        <w:rPr>
          <w:rFonts w:ascii="Times New Roman" w:eastAsia="Times New Roman" w:hAnsi="Times New Roman" w:cs="Times New Roman"/>
          <w:color w:val="000000"/>
          <w:sz w:val="27"/>
          <w:szCs w:val="27"/>
          <w:lang w:eastAsia="pl-PL"/>
        </w:rPr>
        <w:br/>
        <w:t>Należy wskazać zakres, charakter zmian oraz warunki wprowadzenia zmian:</w:t>
      </w:r>
      <w:r w:rsidRPr="00946374">
        <w:rPr>
          <w:rFonts w:ascii="Times New Roman" w:eastAsia="Times New Roman" w:hAnsi="Times New Roman" w:cs="Times New Roman"/>
          <w:color w:val="000000"/>
          <w:sz w:val="27"/>
          <w:szCs w:val="27"/>
          <w:lang w:eastAsia="pl-PL"/>
        </w:rPr>
        <w:br/>
        <w:t xml:space="preserve">1. Zamawiający, zgodnie z art. 144 ustawy Prawo zamówień publicznych, przewiduje możliwość istotnej zmiany zawartej umowy w stosunku do treści oferty, na podstawie, której dokonano wyboru oferty w następujących okolicznościach: 1) 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wycofania z rynku przez producenta lub wstrzymania, zakończenia produkcji zaoferowanego przez Wykonawcę przedmiotu zamówienia bądź jego elementów Wykonawca może </w:t>
      </w:r>
      <w:r w:rsidRPr="00946374">
        <w:rPr>
          <w:rFonts w:ascii="Times New Roman" w:eastAsia="Times New Roman" w:hAnsi="Times New Roman" w:cs="Times New Roman"/>
          <w:color w:val="000000"/>
          <w:sz w:val="27"/>
          <w:szCs w:val="27"/>
          <w:lang w:eastAsia="pl-PL"/>
        </w:rPr>
        <w:lastRenderedPageBreak/>
        <w:t>zaoferować inny model urządzenia/element o parametrach nie gorszych niż w złożonej ofercie, zmiana nie może spowodować zmiany ceny wynikającej z oferty, na podstawie której był dokonany wybór Wykonawcy; 3) aktualizacji rozwiązań z uwagi na postęp technologiczny lub zmiany obowiązujących przepisów prawa; 4) jeżeli w czasie obowiązywania umowy nastąpi zmiana ustawowej stawki podatku od towarów i usług (VAT), Strony dokonają odpowiedniej zmiany wynagrodzenia umownego. 5) zmiany terminu realizacji zamówienia poprzez jego przedłużenie ze względu na inne niezawinione przez Strony przyczyny spowodowane przez tzw. siłę wyższą w rozumieniu § 9 umowy, 6) zmiany, które nie mają charakteru istotnego w rozumieniu art. 144 ust. 1e ustawy Prawo zamówień publicznych; 7) zmiany na zasadach określonych w art. 144 ust.1 pkt 2-4 i 6 ustawy Prawo zamówień publicznych. 3. Zmiana umowy dla swej ważności wymaga zachowania formy pisemnej w postaci aneksu podpisanego przez obie Strony.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 INFORMACJE ADMINISTRACYJNE</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IV.6.1) Sposób udostępniania informacji o charakterze poufnym </w:t>
      </w:r>
      <w:r w:rsidRPr="00946374">
        <w:rPr>
          <w:rFonts w:ascii="Times New Roman" w:eastAsia="Times New Roman" w:hAnsi="Times New Roman" w:cs="Times New Roman"/>
          <w:i/>
          <w:iCs/>
          <w:color w:val="000000"/>
          <w:sz w:val="27"/>
          <w:szCs w:val="27"/>
          <w:lang w:eastAsia="pl-PL"/>
        </w:rPr>
        <w:t>(jeżeli dotyczy):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Środki służące ochronie informacji o charakterze poufnym</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946374">
        <w:rPr>
          <w:rFonts w:ascii="Times New Roman" w:eastAsia="Times New Roman" w:hAnsi="Times New Roman" w:cs="Times New Roman"/>
          <w:color w:val="000000"/>
          <w:sz w:val="27"/>
          <w:szCs w:val="27"/>
          <w:lang w:eastAsia="pl-PL"/>
        </w:rPr>
        <w:br/>
        <w:t>Data: 07.01.2021, godzina: 10:00,</w:t>
      </w:r>
      <w:r w:rsidRPr="00946374">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Wskazać powody:</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color w:val="000000"/>
          <w:sz w:val="27"/>
          <w:szCs w:val="27"/>
          <w:lang w:eastAsia="pl-PL"/>
        </w:rPr>
        <w:lastRenderedPageBreak/>
        <w:t>&gt;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IV.6.3) Termin związania ofertą: </w:t>
      </w:r>
      <w:r w:rsidRPr="00946374">
        <w:rPr>
          <w:rFonts w:ascii="Times New Roman" w:eastAsia="Times New Roman" w:hAnsi="Times New Roman" w:cs="Times New Roman"/>
          <w:color w:val="000000"/>
          <w:sz w:val="27"/>
          <w:szCs w:val="27"/>
          <w:lang w:eastAsia="pl-PL"/>
        </w:rPr>
        <w:t>do: okres w dniach: 30 (od ostatecznego terminu składania ofert)</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946374">
        <w:rPr>
          <w:rFonts w:ascii="Times New Roman" w:eastAsia="Times New Roman" w:hAnsi="Times New Roman" w:cs="Times New Roman"/>
          <w:color w:val="000000"/>
          <w:sz w:val="27"/>
          <w:szCs w:val="27"/>
          <w:lang w:eastAsia="pl-PL"/>
        </w:rPr>
        <w:br/>
      </w:r>
      <w:r w:rsidRPr="00946374">
        <w:rPr>
          <w:rFonts w:ascii="Times New Roman" w:eastAsia="Times New Roman" w:hAnsi="Times New Roman" w:cs="Times New Roman"/>
          <w:b/>
          <w:bCs/>
          <w:color w:val="000000"/>
          <w:sz w:val="27"/>
          <w:szCs w:val="27"/>
          <w:lang w:eastAsia="pl-PL"/>
        </w:rPr>
        <w:t>IV.6.5) Informacje dodatkowe:</w:t>
      </w:r>
      <w:r w:rsidRPr="00946374">
        <w:rPr>
          <w:rFonts w:ascii="Times New Roman" w:eastAsia="Times New Roman" w:hAnsi="Times New Roman" w:cs="Times New Roman"/>
          <w:color w:val="000000"/>
          <w:sz w:val="27"/>
          <w:szCs w:val="27"/>
          <w:lang w:eastAsia="pl-PL"/>
        </w:rPr>
        <w:br/>
      </w:r>
    </w:p>
    <w:p w:rsidR="00946374" w:rsidRPr="00946374" w:rsidRDefault="00946374" w:rsidP="00946374">
      <w:pPr>
        <w:spacing w:after="0" w:line="450" w:lineRule="atLeast"/>
        <w:jc w:val="center"/>
        <w:rPr>
          <w:rFonts w:ascii="Times New Roman" w:eastAsia="Times New Roman" w:hAnsi="Times New Roman" w:cs="Times New Roman"/>
          <w:b/>
          <w:bCs/>
          <w:color w:val="000000"/>
          <w:sz w:val="27"/>
          <w:szCs w:val="27"/>
          <w:lang w:eastAsia="pl-PL"/>
        </w:rPr>
      </w:pPr>
      <w:r w:rsidRPr="00946374">
        <w:rPr>
          <w:rFonts w:ascii="Times New Roman" w:eastAsia="Times New Roman" w:hAnsi="Times New Roman" w:cs="Times New Roman"/>
          <w:b/>
          <w:bCs/>
          <w:color w:val="000000"/>
          <w:sz w:val="27"/>
          <w:szCs w:val="27"/>
          <w:u w:val="single"/>
          <w:lang w:eastAsia="pl-PL"/>
        </w:rPr>
        <w:t>ZAŁĄCZNIK I - INFORMACJE DOTYCZĄCE OFERT CZĘŚCIOWYCH</w:t>
      </w:r>
    </w:p>
    <w:p w:rsidR="009E711B" w:rsidRDefault="009E711B">
      <w:bookmarkStart w:id="0" w:name="_GoBack"/>
      <w:bookmarkEnd w:id="0"/>
    </w:p>
    <w:sectPr w:rsidR="009E71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374"/>
    <w:rsid w:val="00946374"/>
    <w:rsid w:val="009E71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3F19C-59C2-48E2-955D-A5909F386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0150087">
      <w:bodyDiv w:val="1"/>
      <w:marLeft w:val="0"/>
      <w:marRight w:val="0"/>
      <w:marTop w:val="0"/>
      <w:marBottom w:val="0"/>
      <w:divBdr>
        <w:top w:val="none" w:sz="0" w:space="0" w:color="auto"/>
        <w:left w:val="none" w:sz="0" w:space="0" w:color="auto"/>
        <w:bottom w:val="none" w:sz="0" w:space="0" w:color="auto"/>
        <w:right w:val="none" w:sz="0" w:space="0" w:color="auto"/>
      </w:divBdr>
      <w:divsChild>
        <w:div w:id="1466699220">
          <w:marLeft w:val="0"/>
          <w:marRight w:val="0"/>
          <w:marTop w:val="0"/>
          <w:marBottom w:val="0"/>
          <w:divBdr>
            <w:top w:val="none" w:sz="0" w:space="0" w:color="auto"/>
            <w:left w:val="none" w:sz="0" w:space="0" w:color="auto"/>
            <w:bottom w:val="none" w:sz="0" w:space="0" w:color="auto"/>
            <w:right w:val="none" w:sz="0" w:space="0" w:color="auto"/>
          </w:divBdr>
          <w:divsChild>
            <w:div w:id="1402410191">
              <w:marLeft w:val="0"/>
              <w:marRight w:val="0"/>
              <w:marTop w:val="0"/>
              <w:marBottom w:val="0"/>
              <w:divBdr>
                <w:top w:val="none" w:sz="0" w:space="0" w:color="auto"/>
                <w:left w:val="none" w:sz="0" w:space="0" w:color="auto"/>
                <w:bottom w:val="none" w:sz="0" w:space="0" w:color="auto"/>
                <w:right w:val="none" w:sz="0" w:space="0" w:color="auto"/>
              </w:divBdr>
            </w:div>
            <w:div w:id="1267078523">
              <w:marLeft w:val="0"/>
              <w:marRight w:val="0"/>
              <w:marTop w:val="0"/>
              <w:marBottom w:val="0"/>
              <w:divBdr>
                <w:top w:val="none" w:sz="0" w:space="0" w:color="auto"/>
                <w:left w:val="none" w:sz="0" w:space="0" w:color="auto"/>
                <w:bottom w:val="none" w:sz="0" w:space="0" w:color="auto"/>
                <w:right w:val="none" w:sz="0" w:space="0" w:color="auto"/>
              </w:divBdr>
            </w:div>
            <w:div w:id="839931499">
              <w:marLeft w:val="0"/>
              <w:marRight w:val="0"/>
              <w:marTop w:val="0"/>
              <w:marBottom w:val="0"/>
              <w:divBdr>
                <w:top w:val="none" w:sz="0" w:space="0" w:color="auto"/>
                <w:left w:val="none" w:sz="0" w:space="0" w:color="auto"/>
                <w:bottom w:val="none" w:sz="0" w:space="0" w:color="auto"/>
                <w:right w:val="none" w:sz="0" w:space="0" w:color="auto"/>
              </w:divBdr>
              <w:divsChild>
                <w:div w:id="343628738">
                  <w:marLeft w:val="0"/>
                  <w:marRight w:val="0"/>
                  <w:marTop w:val="0"/>
                  <w:marBottom w:val="0"/>
                  <w:divBdr>
                    <w:top w:val="none" w:sz="0" w:space="0" w:color="auto"/>
                    <w:left w:val="none" w:sz="0" w:space="0" w:color="auto"/>
                    <w:bottom w:val="none" w:sz="0" w:space="0" w:color="auto"/>
                    <w:right w:val="none" w:sz="0" w:space="0" w:color="auto"/>
                  </w:divBdr>
                </w:div>
              </w:divsChild>
            </w:div>
            <w:div w:id="971325065">
              <w:marLeft w:val="0"/>
              <w:marRight w:val="0"/>
              <w:marTop w:val="0"/>
              <w:marBottom w:val="0"/>
              <w:divBdr>
                <w:top w:val="none" w:sz="0" w:space="0" w:color="auto"/>
                <w:left w:val="none" w:sz="0" w:space="0" w:color="auto"/>
                <w:bottom w:val="none" w:sz="0" w:space="0" w:color="auto"/>
                <w:right w:val="none" w:sz="0" w:space="0" w:color="auto"/>
              </w:divBdr>
              <w:divsChild>
                <w:div w:id="1703751555">
                  <w:marLeft w:val="0"/>
                  <w:marRight w:val="0"/>
                  <w:marTop w:val="0"/>
                  <w:marBottom w:val="0"/>
                  <w:divBdr>
                    <w:top w:val="none" w:sz="0" w:space="0" w:color="auto"/>
                    <w:left w:val="none" w:sz="0" w:space="0" w:color="auto"/>
                    <w:bottom w:val="none" w:sz="0" w:space="0" w:color="auto"/>
                    <w:right w:val="none" w:sz="0" w:space="0" w:color="auto"/>
                  </w:divBdr>
                </w:div>
              </w:divsChild>
            </w:div>
            <w:div w:id="615060884">
              <w:marLeft w:val="0"/>
              <w:marRight w:val="0"/>
              <w:marTop w:val="0"/>
              <w:marBottom w:val="0"/>
              <w:divBdr>
                <w:top w:val="none" w:sz="0" w:space="0" w:color="auto"/>
                <w:left w:val="none" w:sz="0" w:space="0" w:color="auto"/>
                <w:bottom w:val="none" w:sz="0" w:space="0" w:color="auto"/>
                <w:right w:val="none" w:sz="0" w:space="0" w:color="auto"/>
              </w:divBdr>
              <w:divsChild>
                <w:div w:id="627442005">
                  <w:marLeft w:val="0"/>
                  <w:marRight w:val="0"/>
                  <w:marTop w:val="0"/>
                  <w:marBottom w:val="0"/>
                  <w:divBdr>
                    <w:top w:val="none" w:sz="0" w:space="0" w:color="auto"/>
                    <w:left w:val="none" w:sz="0" w:space="0" w:color="auto"/>
                    <w:bottom w:val="none" w:sz="0" w:space="0" w:color="auto"/>
                    <w:right w:val="none" w:sz="0" w:space="0" w:color="auto"/>
                  </w:divBdr>
                </w:div>
                <w:div w:id="466507828">
                  <w:marLeft w:val="0"/>
                  <w:marRight w:val="0"/>
                  <w:marTop w:val="0"/>
                  <w:marBottom w:val="0"/>
                  <w:divBdr>
                    <w:top w:val="none" w:sz="0" w:space="0" w:color="auto"/>
                    <w:left w:val="none" w:sz="0" w:space="0" w:color="auto"/>
                    <w:bottom w:val="none" w:sz="0" w:space="0" w:color="auto"/>
                    <w:right w:val="none" w:sz="0" w:space="0" w:color="auto"/>
                  </w:divBdr>
                </w:div>
                <w:div w:id="1592543591">
                  <w:marLeft w:val="0"/>
                  <w:marRight w:val="0"/>
                  <w:marTop w:val="0"/>
                  <w:marBottom w:val="0"/>
                  <w:divBdr>
                    <w:top w:val="none" w:sz="0" w:space="0" w:color="auto"/>
                    <w:left w:val="none" w:sz="0" w:space="0" w:color="auto"/>
                    <w:bottom w:val="none" w:sz="0" w:space="0" w:color="auto"/>
                    <w:right w:val="none" w:sz="0" w:space="0" w:color="auto"/>
                  </w:divBdr>
                </w:div>
                <w:div w:id="280958661">
                  <w:marLeft w:val="0"/>
                  <w:marRight w:val="0"/>
                  <w:marTop w:val="0"/>
                  <w:marBottom w:val="0"/>
                  <w:divBdr>
                    <w:top w:val="none" w:sz="0" w:space="0" w:color="auto"/>
                    <w:left w:val="none" w:sz="0" w:space="0" w:color="auto"/>
                    <w:bottom w:val="none" w:sz="0" w:space="0" w:color="auto"/>
                    <w:right w:val="none" w:sz="0" w:space="0" w:color="auto"/>
                  </w:divBdr>
                </w:div>
              </w:divsChild>
            </w:div>
            <w:div w:id="1456871147">
              <w:marLeft w:val="0"/>
              <w:marRight w:val="0"/>
              <w:marTop w:val="0"/>
              <w:marBottom w:val="0"/>
              <w:divBdr>
                <w:top w:val="none" w:sz="0" w:space="0" w:color="auto"/>
                <w:left w:val="none" w:sz="0" w:space="0" w:color="auto"/>
                <w:bottom w:val="none" w:sz="0" w:space="0" w:color="auto"/>
                <w:right w:val="none" w:sz="0" w:space="0" w:color="auto"/>
              </w:divBdr>
              <w:divsChild>
                <w:div w:id="1702709984">
                  <w:marLeft w:val="0"/>
                  <w:marRight w:val="0"/>
                  <w:marTop w:val="0"/>
                  <w:marBottom w:val="0"/>
                  <w:divBdr>
                    <w:top w:val="none" w:sz="0" w:space="0" w:color="auto"/>
                    <w:left w:val="none" w:sz="0" w:space="0" w:color="auto"/>
                    <w:bottom w:val="none" w:sz="0" w:space="0" w:color="auto"/>
                    <w:right w:val="none" w:sz="0" w:space="0" w:color="auto"/>
                  </w:divBdr>
                </w:div>
                <w:div w:id="230821491">
                  <w:marLeft w:val="0"/>
                  <w:marRight w:val="0"/>
                  <w:marTop w:val="0"/>
                  <w:marBottom w:val="0"/>
                  <w:divBdr>
                    <w:top w:val="none" w:sz="0" w:space="0" w:color="auto"/>
                    <w:left w:val="none" w:sz="0" w:space="0" w:color="auto"/>
                    <w:bottom w:val="none" w:sz="0" w:space="0" w:color="auto"/>
                    <w:right w:val="none" w:sz="0" w:space="0" w:color="auto"/>
                  </w:divBdr>
                </w:div>
                <w:div w:id="1640450438">
                  <w:marLeft w:val="0"/>
                  <w:marRight w:val="0"/>
                  <w:marTop w:val="0"/>
                  <w:marBottom w:val="0"/>
                  <w:divBdr>
                    <w:top w:val="none" w:sz="0" w:space="0" w:color="auto"/>
                    <w:left w:val="none" w:sz="0" w:space="0" w:color="auto"/>
                    <w:bottom w:val="none" w:sz="0" w:space="0" w:color="auto"/>
                    <w:right w:val="none" w:sz="0" w:space="0" w:color="auto"/>
                  </w:divBdr>
                </w:div>
                <w:div w:id="1239094235">
                  <w:marLeft w:val="0"/>
                  <w:marRight w:val="0"/>
                  <w:marTop w:val="0"/>
                  <w:marBottom w:val="0"/>
                  <w:divBdr>
                    <w:top w:val="none" w:sz="0" w:space="0" w:color="auto"/>
                    <w:left w:val="none" w:sz="0" w:space="0" w:color="auto"/>
                    <w:bottom w:val="none" w:sz="0" w:space="0" w:color="auto"/>
                    <w:right w:val="none" w:sz="0" w:space="0" w:color="auto"/>
                  </w:divBdr>
                </w:div>
                <w:div w:id="1492409133">
                  <w:marLeft w:val="0"/>
                  <w:marRight w:val="0"/>
                  <w:marTop w:val="0"/>
                  <w:marBottom w:val="0"/>
                  <w:divBdr>
                    <w:top w:val="none" w:sz="0" w:space="0" w:color="auto"/>
                    <w:left w:val="none" w:sz="0" w:space="0" w:color="auto"/>
                    <w:bottom w:val="none" w:sz="0" w:space="0" w:color="auto"/>
                    <w:right w:val="none" w:sz="0" w:space="0" w:color="auto"/>
                  </w:divBdr>
                </w:div>
                <w:div w:id="1722513971">
                  <w:marLeft w:val="0"/>
                  <w:marRight w:val="0"/>
                  <w:marTop w:val="0"/>
                  <w:marBottom w:val="0"/>
                  <w:divBdr>
                    <w:top w:val="none" w:sz="0" w:space="0" w:color="auto"/>
                    <w:left w:val="none" w:sz="0" w:space="0" w:color="auto"/>
                    <w:bottom w:val="none" w:sz="0" w:space="0" w:color="auto"/>
                    <w:right w:val="none" w:sz="0" w:space="0" w:color="auto"/>
                  </w:divBdr>
                </w:div>
                <w:div w:id="792361334">
                  <w:marLeft w:val="0"/>
                  <w:marRight w:val="0"/>
                  <w:marTop w:val="0"/>
                  <w:marBottom w:val="0"/>
                  <w:divBdr>
                    <w:top w:val="none" w:sz="0" w:space="0" w:color="auto"/>
                    <w:left w:val="none" w:sz="0" w:space="0" w:color="auto"/>
                    <w:bottom w:val="none" w:sz="0" w:space="0" w:color="auto"/>
                    <w:right w:val="none" w:sz="0" w:space="0" w:color="auto"/>
                  </w:divBdr>
                </w:div>
              </w:divsChild>
            </w:div>
            <w:div w:id="147403024">
              <w:marLeft w:val="0"/>
              <w:marRight w:val="0"/>
              <w:marTop w:val="0"/>
              <w:marBottom w:val="0"/>
              <w:divBdr>
                <w:top w:val="none" w:sz="0" w:space="0" w:color="auto"/>
                <w:left w:val="none" w:sz="0" w:space="0" w:color="auto"/>
                <w:bottom w:val="none" w:sz="0" w:space="0" w:color="auto"/>
                <w:right w:val="none" w:sz="0" w:space="0" w:color="auto"/>
              </w:divBdr>
              <w:divsChild>
                <w:div w:id="1338849357">
                  <w:marLeft w:val="0"/>
                  <w:marRight w:val="0"/>
                  <w:marTop w:val="0"/>
                  <w:marBottom w:val="0"/>
                  <w:divBdr>
                    <w:top w:val="none" w:sz="0" w:space="0" w:color="auto"/>
                    <w:left w:val="none" w:sz="0" w:space="0" w:color="auto"/>
                    <w:bottom w:val="none" w:sz="0" w:space="0" w:color="auto"/>
                    <w:right w:val="none" w:sz="0" w:space="0" w:color="auto"/>
                  </w:divBdr>
                </w:div>
                <w:div w:id="2053459453">
                  <w:marLeft w:val="0"/>
                  <w:marRight w:val="0"/>
                  <w:marTop w:val="0"/>
                  <w:marBottom w:val="0"/>
                  <w:divBdr>
                    <w:top w:val="none" w:sz="0" w:space="0" w:color="auto"/>
                    <w:left w:val="none" w:sz="0" w:space="0" w:color="auto"/>
                    <w:bottom w:val="none" w:sz="0" w:space="0" w:color="auto"/>
                    <w:right w:val="none" w:sz="0" w:space="0" w:color="auto"/>
                  </w:divBdr>
                </w:div>
              </w:divsChild>
            </w:div>
            <w:div w:id="1721249112">
              <w:marLeft w:val="0"/>
              <w:marRight w:val="0"/>
              <w:marTop w:val="0"/>
              <w:marBottom w:val="0"/>
              <w:divBdr>
                <w:top w:val="none" w:sz="0" w:space="0" w:color="auto"/>
                <w:left w:val="none" w:sz="0" w:space="0" w:color="auto"/>
                <w:bottom w:val="none" w:sz="0" w:space="0" w:color="auto"/>
                <w:right w:val="none" w:sz="0" w:space="0" w:color="auto"/>
              </w:divBdr>
              <w:divsChild>
                <w:div w:id="1116677279">
                  <w:marLeft w:val="0"/>
                  <w:marRight w:val="0"/>
                  <w:marTop w:val="0"/>
                  <w:marBottom w:val="0"/>
                  <w:divBdr>
                    <w:top w:val="none" w:sz="0" w:space="0" w:color="auto"/>
                    <w:left w:val="none" w:sz="0" w:space="0" w:color="auto"/>
                    <w:bottom w:val="none" w:sz="0" w:space="0" w:color="auto"/>
                    <w:right w:val="none" w:sz="0" w:space="0" w:color="auto"/>
                  </w:divBdr>
                </w:div>
                <w:div w:id="1796093501">
                  <w:marLeft w:val="0"/>
                  <w:marRight w:val="0"/>
                  <w:marTop w:val="0"/>
                  <w:marBottom w:val="0"/>
                  <w:divBdr>
                    <w:top w:val="none" w:sz="0" w:space="0" w:color="auto"/>
                    <w:left w:val="none" w:sz="0" w:space="0" w:color="auto"/>
                    <w:bottom w:val="none" w:sz="0" w:space="0" w:color="auto"/>
                    <w:right w:val="none" w:sz="0" w:space="0" w:color="auto"/>
                  </w:divBdr>
                </w:div>
                <w:div w:id="1265920995">
                  <w:marLeft w:val="0"/>
                  <w:marRight w:val="0"/>
                  <w:marTop w:val="0"/>
                  <w:marBottom w:val="0"/>
                  <w:divBdr>
                    <w:top w:val="none" w:sz="0" w:space="0" w:color="auto"/>
                    <w:left w:val="none" w:sz="0" w:space="0" w:color="auto"/>
                    <w:bottom w:val="none" w:sz="0" w:space="0" w:color="auto"/>
                    <w:right w:val="none" w:sz="0" w:space="0" w:color="auto"/>
                  </w:divBdr>
                </w:div>
                <w:div w:id="194972264">
                  <w:marLeft w:val="0"/>
                  <w:marRight w:val="0"/>
                  <w:marTop w:val="0"/>
                  <w:marBottom w:val="0"/>
                  <w:divBdr>
                    <w:top w:val="none" w:sz="0" w:space="0" w:color="auto"/>
                    <w:left w:val="none" w:sz="0" w:space="0" w:color="auto"/>
                    <w:bottom w:val="none" w:sz="0" w:space="0" w:color="auto"/>
                    <w:right w:val="none" w:sz="0" w:space="0" w:color="auto"/>
                  </w:divBdr>
                </w:div>
                <w:div w:id="1301112756">
                  <w:marLeft w:val="0"/>
                  <w:marRight w:val="0"/>
                  <w:marTop w:val="0"/>
                  <w:marBottom w:val="0"/>
                  <w:divBdr>
                    <w:top w:val="none" w:sz="0" w:space="0" w:color="auto"/>
                    <w:left w:val="none" w:sz="0" w:space="0" w:color="auto"/>
                    <w:bottom w:val="none" w:sz="0" w:space="0" w:color="auto"/>
                    <w:right w:val="none" w:sz="0" w:space="0" w:color="auto"/>
                  </w:divBdr>
                </w:div>
                <w:div w:id="160901489">
                  <w:marLeft w:val="0"/>
                  <w:marRight w:val="0"/>
                  <w:marTop w:val="0"/>
                  <w:marBottom w:val="0"/>
                  <w:divBdr>
                    <w:top w:val="none" w:sz="0" w:space="0" w:color="auto"/>
                    <w:left w:val="none" w:sz="0" w:space="0" w:color="auto"/>
                    <w:bottom w:val="none" w:sz="0" w:space="0" w:color="auto"/>
                    <w:right w:val="none" w:sz="0" w:space="0" w:color="auto"/>
                  </w:divBdr>
                </w:div>
              </w:divsChild>
            </w:div>
            <w:div w:id="165022446">
              <w:marLeft w:val="0"/>
              <w:marRight w:val="0"/>
              <w:marTop w:val="0"/>
              <w:marBottom w:val="0"/>
              <w:divBdr>
                <w:top w:val="none" w:sz="0" w:space="0" w:color="auto"/>
                <w:left w:val="none" w:sz="0" w:space="0" w:color="auto"/>
                <w:bottom w:val="none" w:sz="0" w:space="0" w:color="auto"/>
                <w:right w:val="none" w:sz="0" w:space="0" w:color="auto"/>
              </w:divBdr>
              <w:divsChild>
                <w:div w:id="577175858">
                  <w:marLeft w:val="0"/>
                  <w:marRight w:val="0"/>
                  <w:marTop w:val="0"/>
                  <w:marBottom w:val="0"/>
                  <w:divBdr>
                    <w:top w:val="none" w:sz="0" w:space="0" w:color="auto"/>
                    <w:left w:val="none" w:sz="0" w:space="0" w:color="auto"/>
                    <w:bottom w:val="none" w:sz="0" w:space="0" w:color="auto"/>
                    <w:right w:val="none" w:sz="0" w:space="0" w:color="auto"/>
                  </w:divBdr>
                </w:div>
                <w:div w:id="1666321289">
                  <w:marLeft w:val="0"/>
                  <w:marRight w:val="0"/>
                  <w:marTop w:val="0"/>
                  <w:marBottom w:val="0"/>
                  <w:divBdr>
                    <w:top w:val="none" w:sz="0" w:space="0" w:color="auto"/>
                    <w:left w:val="none" w:sz="0" w:space="0" w:color="auto"/>
                    <w:bottom w:val="none" w:sz="0" w:space="0" w:color="auto"/>
                    <w:right w:val="none" w:sz="0" w:space="0" w:color="auto"/>
                  </w:divBdr>
                </w:div>
                <w:div w:id="233664788">
                  <w:marLeft w:val="0"/>
                  <w:marRight w:val="0"/>
                  <w:marTop w:val="0"/>
                  <w:marBottom w:val="0"/>
                  <w:divBdr>
                    <w:top w:val="none" w:sz="0" w:space="0" w:color="auto"/>
                    <w:left w:val="none" w:sz="0" w:space="0" w:color="auto"/>
                    <w:bottom w:val="none" w:sz="0" w:space="0" w:color="auto"/>
                    <w:right w:val="none" w:sz="0" w:space="0" w:color="auto"/>
                  </w:divBdr>
                </w:div>
                <w:div w:id="650213895">
                  <w:marLeft w:val="0"/>
                  <w:marRight w:val="0"/>
                  <w:marTop w:val="0"/>
                  <w:marBottom w:val="0"/>
                  <w:divBdr>
                    <w:top w:val="none" w:sz="0" w:space="0" w:color="auto"/>
                    <w:left w:val="none" w:sz="0" w:space="0" w:color="auto"/>
                    <w:bottom w:val="none" w:sz="0" w:space="0" w:color="auto"/>
                    <w:right w:val="none" w:sz="0" w:space="0" w:color="auto"/>
                  </w:divBdr>
                </w:div>
                <w:div w:id="52119088">
                  <w:marLeft w:val="0"/>
                  <w:marRight w:val="0"/>
                  <w:marTop w:val="0"/>
                  <w:marBottom w:val="0"/>
                  <w:divBdr>
                    <w:top w:val="none" w:sz="0" w:space="0" w:color="auto"/>
                    <w:left w:val="none" w:sz="0" w:space="0" w:color="auto"/>
                    <w:bottom w:val="none" w:sz="0" w:space="0" w:color="auto"/>
                    <w:right w:val="none" w:sz="0" w:space="0" w:color="auto"/>
                  </w:divBdr>
                </w:div>
                <w:div w:id="1183668774">
                  <w:marLeft w:val="0"/>
                  <w:marRight w:val="0"/>
                  <w:marTop w:val="0"/>
                  <w:marBottom w:val="0"/>
                  <w:divBdr>
                    <w:top w:val="none" w:sz="0" w:space="0" w:color="auto"/>
                    <w:left w:val="none" w:sz="0" w:space="0" w:color="auto"/>
                    <w:bottom w:val="none" w:sz="0" w:space="0" w:color="auto"/>
                    <w:right w:val="none" w:sz="0" w:space="0" w:color="auto"/>
                  </w:divBdr>
                </w:div>
                <w:div w:id="174003023">
                  <w:marLeft w:val="0"/>
                  <w:marRight w:val="0"/>
                  <w:marTop w:val="0"/>
                  <w:marBottom w:val="0"/>
                  <w:divBdr>
                    <w:top w:val="none" w:sz="0" w:space="0" w:color="auto"/>
                    <w:left w:val="none" w:sz="0" w:space="0" w:color="auto"/>
                    <w:bottom w:val="none" w:sz="0" w:space="0" w:color="auto"/>
                    <w:right w:val="none" w:sz="0" w:space="0" w:color="auto"/>
                  </w:divBdr>
                </w:div>
                <w:div w:id="141932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3331</Words>
  <Characters>19992</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2020-12-29T13:42:00Z</dcterms:created>
  <dcterms:modified xsi:type="dcterms:W3CDTF">2020-12-29T13:43:00Z</dcterms:modified>
</cp:coreProperties>
</file>