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EC767F" w14:textId="69C3C38B" w:rsidR="00C0393C" w:rsidRPr="004C11D1" w:rsidRDefault="00C0393C" w:rsidP="00AC42AE">
      <w:pPr>
        <w:jc w:val="center"/>
        <w:rPr>
          <w:rFonts w:ascii="Times New Roman" w:hAnsi="Times New Roman" w:cs="Times New Roman"/>
          <w:b/>
          <w:color w:val="000000" w:themeColor="text1"/>
          <w:sz w:val="30"/>
          <w:szCs w:val="30"/>
        </w:rPr>
      </w:pPr>
      <w:r w:rsidRPr="004C11D1">
        <w:rPr>
          <w:rFonts w:ascii="Times New Roman" w:hAnsi="Times New Roman" w:cs="Times New Roman"/>
          <w:b/>
          <w:color w:val="000000" w:themeColor="text1"/>
          <w:sz w:val="30"/>
          <w:szCs w:val="30"/>
        </w:rPr>
        <w:t xml:space="preserve">Regulamin konkursu </w:t>
      </w:r>
      <w:bookmarkStart w:id="0" w:name="_Hlk193105595"/>
      <w:r w:rsidR="003E61C6" w:rsidRPr="004C11D1">
        <w:rPr>
          <w:rFonts w:ascii="Times New Roman" w:hAnsi="Times New Roman" w:cs="Times New Roman"/>
          <w:b/>
          <w:color w:val="000000" w:themeColor="text1"/>
          <w:sz w:val="30"/>
          <w:szCs w:val="30"/>
        </w:rPr>
        <w:t xml:space="preserve">pt.: </w:t>
      </w:r>
      <w:r w:rsidRPr="004C11D1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„</w:t>
      </w:r>
      <w:r w:rsidR="004D2B2F" w:rsidRPr="004C11D1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Game4Nature</w:t>
      </w:r>
      <w:r w:rsidRPr="004C11D1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”</w:t>
      </w:r>
      <w:bookmarkEnd w:id="0"/>
      <w:r w:rsidR="001812CF" w:rsidRPr="004C11D1">
        <w:rPr>
          <w:rFonts w:ascii="Times New Roman" w:hAnsi="Times New Roman" w:cs="Times New Roman"/>
          <w:b/>
          <w:color w:val="000000" w:themeColor="text1"/>
          <w:sz w:val="30"/>
          <w:szCs w:val="30"/>
        </w:rPr>
        <w:t xml:space="preserve"> na </w:t>
      </w:r>
      <w:r w:rsidR="003E61C6" w:rsidRPr="004C11D1">
        <w:rPr>
          <w:rFonts w:ascii="Times New Roman" w:hAnsi="Times New Roman" w:cs="Times New Roman"/>
          <w:b/>
          <w:color w:val="000000" w:themeColor="text1"/>
          <w:sz w:val="30"/>
          <w:szCs w:val="30"/>
        </w:rPr>
        <w:t xml:space="preserve">najciekawszą                                                   </w:t>
      </w:r>
      <w:r w:rsidR="001812CF" w:rsidRPr="004C11D1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grę planszową lub karcianą</w:t>
      </w:r>
    </w:p>
    <w:p w14:paraId="13A92E83" w14:textId="77777777" w:rsidR="00AC42AE" w:rsidRPr="004C11D1" w:rsidRDefault="00C0393C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Organizator</w:t>
      </w:r>
      <w:r w:rsidR="0076670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ami</w:t>
      </w: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konkursu </w:t>
      </w:r>
      <w:r w:rsidR="0076670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są:</w:t>
      </w: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16084D1F" w14:textId="1D602266" w:rsidR="00C0393C" w:rsidRPr="004C11D1" w:rsidRDefault="00C101F9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Studenckie </w:t>
      </w:r>
      <w:r w:rsidR="00C0393C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Koło Naukowe Wydziału Nauk Biologicznych Uniwersytetu Kazimierza Wielkiego w Bydgoszczy</w:t>
      </w:r>
      <w:r w:rsidR="0076670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oraz Pałac</w:t>
      </w:r>
      <w:r w:rsidR="00F20E0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6670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Młodzieży w Bydgoszczy</w:t>
      </w:r>
      <w:r w:rsidR="00523C97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57A27B2" w14:textId="77777777" w:rsidR="00C0393C" w:rsidRPr="004C11D1" w:rsidRDefault="00C0393C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7D2B5990" w14:textId="298D28CF" w:rsidR="00807CE8" w:rsidRPr="006865C8" w:rsidRDefault="00C0393C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Konkurs jest skierowany d</w:t>
      </w:r>
      <w:r w:rsidR="00F20E00">
        <w:rPr>
          <w:rFonts w:ascii="Times New Roman" w:hAnsi="Times New Roman" w:cs="Times New Roman"/>
          <w:color w:val="000000" w:themeColor="text1"/>
          <w:sz w:val="28"/>
          <w:szCs w:val="28"/>
        </w:rPr>
        <w:t>o</w:t>
      </w: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uczniów szkół ponadpodstawowych</w:t>
      </w:r>
      <w:r w:rsidR="006865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865C8" w:rsidRPr="006865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z </w:t>
      </w:r>
      <w:r w:rsidR="006865C8" w:rsidRPr="006865C8">
        <w:rPr>
          <w:rStyle w:val="Uwydatnienie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województwa kujawsko</w:t>
      </w:r>
      <w:r w:rsidR="006865C8" w:rsidRPr="006865C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 </w:t>
      </w:r>
      <w:r w:rsidR="006865C8" w:rsidRPr="006865C8">
        <w:rPr>
          <w:rStyle w:val="Uwydatnienie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pomorskiego</w:t>
      </w:r>
      <w:r w:rsidR="00807CE8" w:rsidRPr="006865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1588AB5F" w14:textId="77777777" w:rsidR="00BC0D18" w:rsidRPr="004C11D1" w:rsidRDefault="00BC0D18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087981D9" w14:textId="503A189E" w:rsidR="00986BE0" w:rsidRPr="004C11D1" w:rsidRDefault="00C0393C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Celem konkursu jest </w:t>
      </w:r>
      <w:r w:rsidR="00986BE0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zachęcenie uczestników do tworzenia innowacyjnych gier planszowych lub karcianych, które promują świadomość ekologiczną i edukują na temat </w:t>
      </w:r>
      <w:r w:rsidR="00807CE8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przyrody i </w:t>
      </w:r>
      <w:r w:rsidR="00986BE0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ochrony środowiska. </w:t>
      </w:r>
      <w:r w:rsidR="00807CE8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Konkurs ma inspirować do kreatywnego myślenia i pokazania, że nauki przyrodnicze mogą być zarówno angażujące, jak i pełne dobrej zabawy.</w:t>
      </w:r>
    </w:p>
    <w:p w14:paraId="5FCF49F3" w14:textId="77777777" w:rsidR="00AC42AE" w:rsidRPr="004C11D1" w:rsidRDefault="00AC42AE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4CF7982C" w14:textId="2E54E657" w:rsidR="00986BE0" w:rsidRPr="004C11D1" w:rsidRDefault="00B64B99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Gra planszowa lub karciana może być tworzona indywidualnie lub w parach.</w:t>
      </w:r>
    </w:p>
    <w:p w14:paraId="0A156323" w14:textId="77777777" w:rsidR="00AC42AE" w:rsidRPr="004C11D1" w:rsidRDefault="00AC42AE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2A092BDC" w14:textId="7188ECC9" w:rsidR="00807CE8" w:rsidRPr="004C11D1" w:rsidRDefault="00986BE0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Zadaniem</w:t>
      </w:r>
      <w:r w:rsidR="00B64B99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uczestników</w:t>
      </w: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konkursu jest zaprojektowanie i wykonanie gry o tematyce</w:t>
      </w:r>
      <w:r w:rsidR="00B64B99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która w atrakcyjny sposób przedstawi zagadnienia związane z szeroko pojętą przyrodą i ochroną środowiska, w tym: </w:t>
      </w:r>
      <w:r w:rsidR="00807CE8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florą</w:t>
      </w: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 fauną Polski,</w:t>
      </w:r>
      <w:r w:rsidR="00807CE8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bioróżnorodnością,</w:t>
      </w: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zrównoważonym ekorozwojem, recyklingiem, odnawialnymi źródłami energii</w:t>
      </w:r>
      <w:r w:rsidR="00807CE8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, ochroną gatunkową, zróżnicowaniem siedlisk</w:t>
      </w: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2CF0C844" w14:textId="77777777" w:rsidR="00AC42AE" w:rsidRPr="004C11D1" w:rsidRDefault="00AC42AE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76637D5C" w14:textId="21BFDB09" w:rsidR="00B64B99" w:rsidRPr="004C11D1" w:rsidRDefault="00B64B99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Gra może mieć charakter dowolny, np. edukacyjny, przygodowy, towarzyski, rodzinny adresowany do wszystkich grup wiekowych lub dedykowany konkretnej grupie wiekowej.</w:t>
      </w:r>
      <w:r w:rsidR="00C9274D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Wykonana z dowolnego materiału (np. papier, karton, drewno, tworzywa sztuczne, itp.) i w dowolnej technice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8429C32" w14:textId="77777777" w:rsidR="00AC42AE" w:rsidRPr="004C11D1" w:rsidRDefault="00AC42AE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45B40583" w14:textId="0E6EFF49" w:rsidR="00BF4147" w:rsidRPr="004C11D1" w:rsidRDefault="00BF4147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Każda gra zgłoszona do udziału w konkursie musi być pracą wykonaną własnoręcznie.</w:t>
      </w:r>
    </w:p>
    <w:p w14:paraId="5344542F" w14:textId="77777777" w:rsidR="00AC42AE" w:rsidRPr="004C11D1" w:rsidRDefault="00AC42AE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60CBE9FB" w14:textId="7F5E5F8B" w:rsidR="004E06E6" w:rsidRPr="004C11D1" w:rsidRDefault="00BF4147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Praca konkursowa powinna zawierać elementy charakterystyczne dla gry planszowej: tytuł, instrukcję gry, planszę, pionki i kostki lub dla gry karcianej: tytuł, instrukcję gry, karty i inne niezbędne rekwizyty.</w:t>
      </w:r>
    </w:p>
    <w:p w14:paraId="62845AD8" w14:textId="77777777" w:rsidR="00AC42AE" w:rsidRPr="004C11D1" w:rsidRDefault="00AC42AE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087B9E65" w14:textId="0A9DFA59" w:rsidR="004D2B2F" w:rsidRPr="004C11D1" w:rsidRDefault="004D2B2F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Zgłoszenia do konkursu przyjmowane są poprzez wypełnienie formularza, którego wzór stanowi załącznik nr 1 niniejszego regulaminu. </w:t>
      </w:r>
    </w:p>
    <w:p w14:paraId="6999CEB1" w14:textId="77777777" w:rsidR="00AC42AE" w:rsidRPr="004C11D1" w:rsidRDefault="00AC42AE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0FB53301" w14:textId="7EF56F05" w:rsidR="00AC42AE" w:rsidRPr="004C11D1" w:rsidRDefault="008B18ED" w:rsidP="008B18ED">
      <w:pPr>
        <w:pStyle w:val="Akapitzlist"/>
        <w:numPr>
          <w:ilvl w:val="0"/>
          <w:numId w:val="1"/>
        </w:numPr>
        <w:spacing w:before="240"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6D0A6C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Termin nadsyłania zgłoszeń upływa</w:t>
      </w:r>
      <w:r w:rsidR="0076670E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CD6F6D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4D2B2F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6D0A6C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D6F6D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maja</w:t>
      </w:r>
      <w:r w:rsidR="006D0A6C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2025 r</w:t>
      </w:r>
      <w:r w:rsidR="006D0A6C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</w:p>
    <w:p w14:paraId="2AC5790B" w14:textId="31DE0FD4" w:rsidR="006D0A6C" w:rsidRPr="004C11D1" w:rsidRDefault="006D0A6C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Formularze zgłoszeniowe należy przesłać na adres poczty elektronicznej e-mail:</w:t>
      </w:r>
      <w:r w:rsidR="0076670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7" w:history="1">
        <w:r w:rsidR="0076670E" w:rsidRPr="004C11D1">
          <w:rPr>
            <w:rStyle w:val="Hipercze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malgorzata.mackowiak@palac.bydgoszcz.pl</w:t>
        </w:r>
      </w:hyperlink>
      <w:r w:rsidR="0076670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013BDB4C" w14:textId="77777777" w:rsidR="00AC42AE" w:rsidRPr="004C11D1" w:rsidRDefault="00AC42AE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79F148B6" w14:textId="758F8535" w:rsidR="004D2B2F" w:rsidRPr="004C11D1" w:rsidRDefault="008B18ED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bookmarkStart w:id="1" w:name="_GoBack"/>
      <w:bookmarkEnd w:id="1"/>
      <w:r w:rsidR="004D2B2F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Zgłoszenie uważa się za skuteczne po uzyskaniu potwierdzenia od Organizatora.</w:t>
      </w:r>
    </w:p>
    <w:p w14:paraId="0B7EC1DF" w14:textId="77777777" w:rsidR="00A127B6" w:rsidRPr="004C11D1" w:rsidRDefault="00A127B6" w:rsidP="00A127B6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129A1065" w14:textId="4B7A1CD8" w:rsidR="004D2B2F" w:rsidRPr="004C11D1" w:rsidRDefault="00A127B6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Prace zgłoszone po terminie nie będą przyjmowane.</w:t>
      </w:r>
    </w:p>
    <w:p w14:paraId="26B16AD4" w14:textId="77777777" w:rsidR="005157CB" w:rsidRPr="004C11D1" w:rsidRDefault="005157CB" w:rsidP="005157CB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05507F1D" w14:textId="2C78FBB5" w:rsidR="00F20E00" w:rsidRPr="00F20E00" w:rsidRDefault="008B18ED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20E00" w:rsidRPr="00F20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Prace należy składać do </w:t>
      </w:r>
      <w:r w:rsidR="00F20E00" w:rsidRPr="00F20E00">
        <w:rPr>
          <w:rStyle w:val="object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30 maja 2025</w:t>
      </w:r>
      <w:r w:rsidR="00F20E00" w:rsidRPr="00F20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r. w Pałacu Młodzieży w Bydgoszczy, pokój 103 (Małgorzata Maćkowiak)  lub w sekretariacie, pokój 112 lub wysyłając na adres: Pałac Młodzieży, ul. Jagiellońska 27, 85-097 Bydgoszcz, z dopiskiem Konkurs Program „Zdolni </w:t>
      </w:r>
      <w:r w:rsidR="00F20E00" w:rsidRPr="00F20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znad Brdy” Game4Nature.  Prace wysyłane pocztą/kurierem muszą dotrzeć najpóźniej do dnia </w:t>
      </w:r>
      <w:r w:rsidR="00F20E00" w:rsidRPr="00F20E00">
        <w:rPr>
          <w:rStyle w:val="object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30 maja 2025</w:t>
      </w:r>
      <w:r w:rsidR="00F20E00" w:rsidRPr="00F20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r.  </w:t>
      </w:r>
    </w:p>
    <w:p w14:paraId="237C01C0" w14:textId="77777777" w:rsidR="00BF4147" w:rsidRPr="004C11D1" w:rsidRDefault="00BF4147" w:rsidP="005157CB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26BDC34F" w14:textId="385D26A5" w:rsidR="00BC0D18" w:rsidRPr="004C11D1" w:rsidRDefault="008B18ED" w:rsidP="00AC42AE">
      <w:pPr>
        <w:pStyle w:val="Akapitzlist"/>
        <w:numPr>
          <w:ilvl w:val="0"/>
          <w:numId w:val="1"/>
        </w:numPr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C0D18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Ocenie podlegają:</w:t>
      </w:r>
    </w:p>
    <w:p w14:paraId="58FA69B7" w14:textId="77777777" w:rsidR="00BC0D18" w:rsidRPr="004C11D1" w:rsidRDefault="00BC0D18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- zgodność pracy z tematem konkursu;</w:t>
      </w:r>
    </w:p>
    <w:p w14:paraId="19B67E47" w14:textId="77777777" w:rsidR="00BC0D18" w:rsidRPr="004C11D1" w:rsidRDefault="00BC0D18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- dopasowanie poziomu trudności gry do kierowanej grupy wiekowej;</w:t>
      </w:r>
    </w:p>
    <w:p w14:paraId="091739BF" w14:textId="77777777" w:rsidR="00BC0D18" w:rsidRPr="004C11D1" w:rsidRDefault="00BC0D18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- wiedza merytoryczna;</w:t>
      </w:r>
    </w:p>
    <w:p w14:paraId="5B0F0098" w14:textId="77777777" w:rsidR="00BC0D18" w:rsidRPr="004C11D1" w:rsidRDefault="00BC0D18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- pomysłowość;</w:t>
      </w:r>
    </w:p>
    <w:p w14:paraId="6996A780" w14:textId="77777777" w:rsidR="00BC0D18" w:rsidRPr="004C11D1" w:rsidRDefault="00BC0D18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- estetyka pracy;</w:t>
      </w:r>
    </w:p>
    <w:p w14:paraId="45253264" w14:textId="3F0B069D" w:rsidR="00BC0D18" w:rsidRPr="004C11D1" w:rsidRDefault="00BC0D18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- bogactwo szczegółów;</w:t>
      </w:r>
    </w:p>
    <w:p w14:paraId="7754003B" w14:textId="3BEEE675" w:rsidR="00BC0D18" w:rsidRPr="004C11D1" w:rsidRDefault="00BC0D18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- walory edukacyjne tzn. ciekawostki wzbogacające potencjalnych graczy w nową wiedzę.</w:t>
      </w:r>
    </w:p>
    <w:p w14:paraId="570BDF68" w14:textId="7D868EDD" w:rsidR="00AC42AE" w:rsidRPr="004C11D1" w:rsidRDefault="00AC42AE" w:rsidP="00AC42AE">
      <w:pPr>
        <w:pStyle w:val="Akapitzlist"/>
        <w:spacing w:before="240" w:line="27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57D9B9E2" w14:textId="7F5ADF95" w:rsidR="00E057B1" w:rsidRPr="00F20E00" w:rsidRDefault="008B18ED" w:rsidP="00F20E0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color w:val="FF0000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Ocena prac przez </w:t>
      </w:r>
      <w:r w:rsidR="00E057B1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K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omisję </w:t>
      </w:r>
      <w:r w:rsidR="00E057B1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K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onkursową: </w:t>
      </w:r>
      <w:r w:rsidR="00F20E00">
        <w:rPr>
          <w:rFonts w:ascii="Times New Roman" w:hAnsi="Times New Roman" w:cs="Times New Roman"/>
          <w:color w:val="000000" w:themeColor="text1"/>
          <w:sz w:val="28"/>
          <w:szCs w:val="28"/>
        </w:rPr>
        <w:t>02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D6F6D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czerwca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2025 r.</w:t>
      </w:r>
      <w:r w:rsidR="00E057B1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14:paraId="53FE4062" w14:textId="77777777" w:rsidR="00F20E00" w:rsidRPr="004C11D1" w:rsidRDefault="00F20E00" w:rsidP="00F20E00">
      <w:pPr>
        <w:pStyle w:val="Akapitzlist"/>
        <w:jc w:val="both"/>
        <w:rPr>
          <w:rFonts w:ascii="Times New Roman" w:hAnsi="Times New Roman" w:cs="Times New Roman"/>
          <w:color w:val="FF0000"/>
          <w:sz w:val="16"/>
          <w:szCs w:val="16"/>
        </w:rPr>
      </w:pPr>
    </w:p>
    <w:p w14:paraId="1BCBAD06" w14:textId="5C405C20" w:rsidR="00AC42AE" w:rsidRDefault="008B18ED" w:rsidP="00AC42A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Wręczenie nagród: 1</w:t>
      </w:r>
      <w:r w:rsidR="00D15553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15553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>czerwca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2025 r.</w:t>
      </w:r>
      <w:r w:rsidR="00A127B6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127B6" w:rsidRPr="004C11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w sali widowiskowej</w:t>
      </w:r>
      <w:r w:rsidR="00A127B6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Pałacu Młodzieży w Bydgoszczy podczas 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VII Konferencj</w:t>
      </w:r>
      <w:r w:rsidR="00F20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i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z cyklu „Poznajemy Świat Biologii”</w:t>
      </w:r>
      <w:r w:rsidR="00A127B6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która rozpocznie się o godz. </w:t>
      </w:r>
      <w:r w:rsidR="004C11D1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9</w:t>
      </w:r>
      <w:r w:rsidR="00A127B6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.00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="00AC42AE" w:rsidRPr="004C11D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14:paraId="624918AF" w14:textId="77777777" w:rsidR="00BC0D18" w:rsidRPr="004C11D1" w:rsidRDefault="00BC0D18" w:rsidP="00AC42AE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sectPr w:rsidR="00BC0D18" w:rsidRPr="004C11D1" w:rsidSect="00155900">
      <w:pgSz w:w="11906" w:h="16838"/>
      <w:pgMar w:top="284" w:right="567" w:bottom="567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D54A0A" w14:textId="77777777" w:rsidR="00C96280" w:rsidRDefault="00C96280" w:rsidP="00C0393C">
      <w:pPr>
        <w:spacing w:after="0" w:line="240" w:lineRule="auto"/>
      </w:pPr>
      <w:r>
        <w:separator/>
      </w:r>
    </w:p>
  </w:endnote>
  <w:endnote w:type="continuationSeparator" w:id="0">
    <w:p w14:paraId="33F45CA1" w14:textId="77777777" w:rsidR="00C96280" w:rsidRDefault="00C96280" w:rsidP="00C03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</w:font>
  <w:font w:name="Aptos Display">
    <w:altName w:val="Arial"/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409DE3" w14:textId="77777777" w:rsidR="00C96280" w:rsidRDefault="00C96280" w:rsidP="00C0393C">
      <w:pPr>
        <w:spacing w:after="0" w:line="240" w:lineRule="auto"/>
      </w:pPr>
      <w:r>
        <w:separator/>
      </w:r>
    </w:p>
  </w:footnote>
  <w:footnote w:type="continuationSeparator" w:id="0">
    <w:p w14:paraId="74D4D9C0" w14:textId="77777777" w:rsidR="00C96280" w:rsidRDefault="00C96280" w:rsidP="00C039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253DA"/>
    <w:multiLevelType w:val="hybridMultilevel"/>
    <w:tmpl w:val="992CB4EC"/>
    <w:lvl w:ilvl="0" w:tplc="55B80F9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900"/>
    <w:rsid w:val="00071113"/>
    <w:rsid w:val="0007482C"/>
    <w:rsid w:val="00093662"/>
    <w:rsid w:val="00155900"/>
    <w:rsid w:val="001604CF"/>
    <w:rsid w:val="001812CF"/>
    <w:rsid w:val="00216AC4"/>
    <w:rsid w:val="00270D8E"/>
    <w:rsid w:val="0027502B"/>
    <w:rsid w:val="002D4CAD"/>
    <w:rsid w:val="003E61C6"/>
    <w:rsid w:val="00416871"/>
    <w:rsid w:val="0043650A"/>
    <w:rsid w:val="00492C2E"/>
    <w:rsid w:val="004A7E87"/>
    <w:rsid w:val="004C11D1"/>
    <w:rsid w:val="004D2B2F"/>
    <w:rsid w:val="004E06E6"/>
    <w:rsid w:val="004F1F07"/>
    <w:rsid w:val="005157CB"/>
    <w:rsid w:val="00515FE7"/>
    <w:rsid w:val="00523C97"/>
    <w:rsid w:val="00677417"/>
    <w:rsid w:val="006865C8"/>
    <w:rsid w:val="006939A3"/>
    <w:rsid w:val="006C26EC"/>
    <w:rsid w:val="006D0A6C"/>
    <w:rsid w:val="0076670E"/>
    <w:rsid w:val="007874DF"/>
    <w:rsid w:val="007B6948"/>
    <w:rsid w:val="00804D4C"/>
    <w:rsid w:val="00807CE8"/>
    <w:rsid w:val="008B18ED"/>
    <w:rsid w:val="008F3225"/>
    <w:rsid w:val="00986BE0"/>
    <w:rsid w:val="00A127B6"/>
    <w:rsid w:val="00AB280B"/>
    <w:rsid w:val="00AC42AE"/>
    <w:rsid w:val="00AC72C3"/>
    <w:rsid w:val="00B236E3"/>
    <w:rsid w:val="00B4113D"/>
    <w:rsid w:val="00B4789B"/>
    <w:rsid w:val="00B64B99"/>
    <w:rsid w:val="00B87383"/>
    <w:rsid w:val="00BB00AC"/>
    <w:rsid w:val="00BC0D18"/>
    <w:rsid w:val="00BD3CCC"/>
    <w:rsid w:val="00BE7520"/>
    <w:rsid w:val="00BF4147"/>
    <w:rsid w:val="00C0393C"/>
    <w:rsid w:val="00C101F9"/>
    <w:rsid w:val="00C14F7C"/>
    <w:rsid w:val="00C52401"/>
    <w:rsid w:val="00C9274D"/>
    <w:rsid w:val="00C96280"/>
    <w:rsid w:val="00CD6F6D"/>
    <w:rsid w:val="00CF76D2"/>
    <w:rsid w:val="00D15553"/>
    <w:rsid w:val="00D35444"/>
    <w:rsid w:val="00E01439"/>
    <w:rsid w:val="00E057B1"/>
    <w:rsid w:val="00EC316B"/>
    <w:rsid w:val="00F20E00"/>
    <w:rsid w:val="00F3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35D6C"/>
  <w15:chartTrackingRefBased/>
  <w15:docId w15:val="{CFC60D34-FE59-4993-9023-371473E75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559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559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559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559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559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559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559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559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559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559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559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559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5590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5590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559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559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559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559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559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559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559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559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559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559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559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5590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559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5590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55900"/>
    <w:rPr>
      <w:b/>
      <w:bCs/>
      <w:smallCaps/>
      <w:color w:val="0F4761" w:themeColor="accent1" w:themeShade="BF"/>
      <w:spacing w:val="5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0393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0393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0393C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76670E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C0D18"/>
    <w:rPr>
      <w:color w:val="605E5C"/>
      <w:shd w:val="clear" w:color="auto" w:fill="E1DFDD"/>
    </w:rPr>
  </w:style>
  <w:style w:type="character" w:customStyle="1" w:styleId="object">
    <w:name w:val="object"/>
    <w:basedOn w:val="Domylnaczcionkaakapitu"/>
    <w:rsid w:val="00F20E00"/>
  </w:style>
  <w:style w:type="character" w:styleId="Uwydatnienie">
    <w:name w:val="Emphasis"/>
    <w:basedOn w:val="Domylnaczcionkaakapitu"/>
    <w:uiPriority w:val="20"/>
    <w:qFormat/>
    <w:rsid w:val="006865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6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lgorzata.mackowiak@palac.bydgoszc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2</Pages>
  <Words>444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Wołoszyn</dc:creator>
  <cp:keywords/>
  <dc:description/>
  <cp:lastModifiedBy>Małgorzata Sutkowy</cp:lastModifiedBy>
  <cp:revision>15</cp:revision>
  <dcterms:created xsi:type="dcterms:W3CDTF">2025-03-12T14:14:00Z</dcterms:created>
  <dcterms:modified xsi:type="dcterms:W3CDTF">2025-04-07T11:25:00Z</dcterms:modified>
</cp:coreProperties>
</file>