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E7E04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Szczegółowe zasady przeprowadzania egzaminów </w:t>
      </w:r>
    </w:p>
    <w:p w14:paraId="6AA926F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oraz zasady przystąpienia do egzaminów </w:t>
      </w:r>
    </w:p>
    <w:p w14:paraId="0A842D1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>w terminie przed główną sesją egzaminacyjną</w:t>
      </w:r>
      <w:r w:rsidR="00742668"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D9B7F06" w14:textId="12AE734A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przyjęte przez </w:t>
      </w:r>
      <w:r w:rsidR="00714569">
        <w:rPr>
          <w:rFonts w:ascii="Times New Roman" w:hAnsi="Times New Roman" w:cs="Times New Roman"/>
          <w:b/>
          <w:bCs/>
          <w:smallCaps/>
          <w:sz w:val="28"/>
          <w:szCs w:val="28"/>
        </w:rPr>
        <w:t>R</w:t>
      </w: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adę Kolegium IV </w:t>
      </w:r>
    </w:p>
    <w:p w14:paraId="5D2A35DF" w14:textId="47225B86" w:rsidR="00197D2A" w:rsidRPr="00714569" w:rsidRDefault="0093133E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</w:t>
      </w:r>
      <w:r w:rsidR="001E05A8">
        <w:rPr>
          <w:rFonts w:ascii="Times New Roman" w:hAnsi="Times New Roman" w:cs="Times New Roman"/>
          <w:b/>
          <w:bCs/>
          <w:smallCaps/>
          <w:sz w:val="24"/>
          <w:szCs w:val="24"/>
        </w:rPr>
        <w:t>10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.202</w:t>
      </w:r>
      <w:r w:rsidR="009916D9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5 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r.)</w:t>
      </w:r>
    </w:p>
    <w:p w14:paraId="28968F6C" w14:textId="77777777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7618D45" w14:textId="7285113C" w:rsidR="00197D2A" w:rsidRDefault="00B9386D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Rektor w porozumieniu z </w:t>
      </w:r>
      <w:r w:rsidR="0076161C" w:rsidRPr="002D3EE2">
        <w:rPr>
          <w:rFonts w:ascii="Times New Roman" w:hAnsi="Times New Roman" w:cs="Times New Roman"/>
          <w:sz w:val="24"/>
          <w:szCs w:val="24"/>
        </w:rPr>
        <w:t xml:space="preserve">właściwym organem samorządu studenckiego </w:t>
      </w:r>
      <w:r w:rsidR="005F05A9" w:rsidRPr="002D3EE2">
        <w:rPr>
          <w:rFonts w:ascii="Times New Roman" w:hAnsi="Times New Roman" w:cs="Times New Roman"/>
          <w:sz w:val="24"/>
          <w:szCs w:val="24"/>
        </w:rPr>
        <w:t>określ</w:t>
      </w:r>
      <w:r w:rsidR="00C762DC" w:rsidRPr="002D3EE2">
        <w:rPr>
          <w:rFonts w:ascii="Times New Roman" w:hAnsi="Times New Roman" w:cs="Times New Roman"/>
          <w:sz w:val="24"/>
          <w:szCs w:val="24"/>
        </w:rPr>
        <w:t>a</w:t>
      </w:r>
      <w:r w:rsidR="005F05A9" w:rsidRPr="002D3EE2">
        <w:rPr>
          <w:rFonts w:ascii="Times New Roman" w:hAnsi="Times New Roman" w:cs="Times New Roman"/>
          <w:sz w:val="24"/>
          <w:szCs w:val="24"/>
        </w:rPr>
        <w:t xml:space="preserve"> organizację </w:t>
      </w:r>
      <w:r w:rsidR="0062733A" w:rsidRPr="002D3EE2">
        <w:rPr>
          <w:rFonts w:ascii="Times New Roman" w:hAnsi="Times New Roman" w:cs="Times New Roman"/>
          <w:sz w:val="24"/>
          <w:szCs w:val="24"/>
        </w:rPr>
        <w:t>roku akademickiego</w:t>
      </w:r>
      <w:r w:rsidR="00FA44C8" w:rsidRPr="002D3EE2">
        <w:rPr>
          <w:rFonts w:ascii="Times New Roman" w:hAnsi="Times New Roman" w:cs="Times New Roman"/>
          <w:sz w:val="24"/>
          <w:szCs w:val="24"/>
        </w:rPr>
        <w:t>, z</w:t>
      </w:r>
      <w:r w:rsidR="00415E43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="00C762DC" w:rsidRPr="002D3EE2">
        <w:rPr>
          <w:rFonts w:ascii="Times New Roman" w:hAnsi="Times New Roman" w:cs="Times New Roman"/>
          <w:sz w:val="24"/>
          <w:szCs w:val="24"/>
        </w:rPr>
        <w:t>wyodrębnieniem terminów rozpoczęcia i zakończenia zajęć dydaktycznych, sesji egzaminacyjnych oraz sesji poprawkowych.</w:t>
      </w:r>
    </w:p>
    <w:p w14:paraId="4CF3AB80" w14:textId="2D6BD157" w:rsidR="00F22494" w:rsidRPr="002D3EE2" w:rsidRDefault="00F22494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przystępujący do egzaminu lub zaliczenia, na prośbę prowadzącego, zobowiązany jest do okazania dokumentu tożsamości.</w:t>
      </w:r>
    </w:p>
    <w:p w14:paraId="34756111" w14:textId="77777777" w:rsidR="00197D2A" w:rsidRPr="002D3EE2" w:rsidRDefault="00307A63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w terminie 14 dni od ogłoszenia wyników w systemie </w:t>
      </w:r>
      <w:proofErr w:type="spellStart"/>
      <w:r w:rsidR="009B4012"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9B4012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ma prawo wglądu do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ocenionej </w:t>
      </w:r>
      <w:r w:rsidRPr="002D3EE2">
        <w:rPr>
          <w:rFonts w:ascii="Times New Roman" w:hAnsi="Times New Roman" w:cs="Times New Roman"/>
          <w:sz w:val="24"/>
          <w:szCs w:val="24"/>
        </w:rPr>
        <w:t>prac</w:t>
      </w:r>
      <w:r w:rsidR="009B4012" w:rsidRPr="002D3EE2">
        <w:rPr>
          <w:rFonts w:ascii="Times New Roman" w:hAnsi="Times New Roman" w:cs="Times New Roman"/>
          <w:sz w:val="24"/>
          <w:szCs w:val="24"/>
        </w:rPr>
        <w:t>y pisemnej.</w:t>
      </w:r>
    </w:p>
    <w:p w14:paraId="6CD82CEE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C409535" w14:textId="0FC2C8B4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</w:t>
      </w:r>
      <w:r w:rsidR="008B601E">
        <w:rPr>
          <w:rFonts w:ascii="Times New Roman" w:hAnsi="Times New Roman" w:cs="Times New Roman"/>
          <w:b/>
          <w:bCs/>
          <w:smallCaps/>
          <w:sz w:val="24"/>
          <w:szCs w:val="24"/>
        </w:rPr>
        <w:t>e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ni</w:t>
      </w:r>
      <w:r w:rsidR="003C1B2D">
        <w:rPr>
          <w:rFonts w:ascii="Times New Roman" w:hAnsi="Times New Roman" w:cs="Times New Roman"/>
          <w:b/>
          <w:bCs/>
          <w:smallCaps/>
          <w:sz w:val="24"/>
          <w:szCs w:val="24"/>
        </w:rPr>
        <w:t>e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zajęć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dydaktycznych</w:t>
      </w:r>
    </w:p>
    <w:p w14:paraId="14A8D7B7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190F06" w14:textId="5A4CFFDB" w:rsidR="00C612EA" w:rsidRDefault="00C612EA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Warunkami dopuszczenia studenta do zaliczenia zajęć są:</w:t>
      </w:r>
    </w:p>
    <w:p w14:paraId="41A9F247" w14:textId="054EA76F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uprzednia rejestracja na zajęcia;</w:t>
      </w:r>
    </w:p>
    <w:p w14:paraId="6F656864" w14:textId="202D2F7F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spełnienie wymagań określonych w sylabusie zajęć;</w:t>
      </w:r>
    </w:p>
    <w:p w14:paraId="6B511205" w14:textId="2CA3C207" w:rsidR="00C612EA" w:rsidRDefault="00C612EA" w:rsidP="00C612EA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potwierdzona przez prowadzącego obowiązkowa obecność studenta na: ćwiczeniach, konwersatoriach, zajęciach laboratoryjnych, lektoratach języka obcego, proseminariach, seminariach, studenckich praktykach zawodowych, zajęciach wychowania fizycznego oraz innych zajęciach określonych przez radę kierunku.</w:t>
      </w:r>
    </w:p>
    <w:p w14:paraId="2C684992" w14:textId="276537C4" w:rsidR="00020AB4" w:rsidRPr="002D3EE2" w:rsidRDefault="00020AB4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Zaliczeniu podlegają wszystkie formy zajęć przewidzianych programem studiów. </w:t>
      </w:r>
    </w:p>
    <w:p w14:paraId="37DB2175" w14:textId="56F99949" w:rsidR="00307A63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zajęć przewidzianych programem studiów dokonuje prowadzący zajęcia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odnotowuje w protokole zaliczeń zamieszczonym w systemie elektronicznym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C612EA">
        <w:rPr>
          <w:rFonts w:ascii="Times New Roman" w:hAnsi="Times New Roman" w:cs="Times New Roman"/>
          <w:sz w:val="24"/>
          <w:szCs w:val="24"/>
        </w:rPr>
        <w:t xml:space="preserve"> w terminie do 5 dni od dnia zaliczenia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9F60EA" w14:textId="77777777" w:rsidR="009B401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Jeżeli zajęcia były prowadzone kolejno przez kilka osób, to zaliczenia dokonuje ostatni prowadzący na podstawie informacji przekazanych przez poprzedników oraz własnej oceny.</w:t>
      </w:r>
    </w:p>
    <w:p w14:paraId="35E1ED78" w14:textId="1D3E83C9" w:rsidR="00C612EA" w:rsidRPr="002D3EE2" w:rsidRDefault="00C612EA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długotrwałej nieobecności koordynatora zajęć, decyzję o wpisie zaliczenia podejmuje zastępca ds. kształcenia jednostki.</w:t>
      </w:r>
    </w:p>
    <w:p w14:paraId="3955E1ED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zajęcia były prowadzone równolegle przez kilka osób, zaliczenie może się dokonywać w obecności wszystkich współprowadzących. </w:t>
      </w:r>
    </w:p>
    <w:p w14:paraId="2EC910BF" w14:textId="082D8D2B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Zaliczenia praktyk przewidzianych programem studiów dokonuje opiekun praktyk</w:t>
      </w:r>
      <w:r w:rsidR="00910192">
        <w:rPr>
          <w:rFonts w:ascii="Times New Roman" w:hAnsi="Times New Roman" w:cs="Times New Roman"/>
          <w:sz w:val="24"/>
          <w:szCs w:val="24"/>
        </w:rPr>
        <w:t xml:space="preserve">, zgodnie z zasadami </w:t>
      </w:r>
      <w:r w:rsidR="004D66BD">
        <w:rPr>
          <w:rFonts w:ascii="Times New Roman" w:hAnsi="Times New Roman" w:cs="Times New Roman"/>
          <w:sz w:val="24"/>
          <w:szCs w:val="24"/>
        </w:rPr>
        <w:t>określonymi w programie p</w:t>
      </w:r>
      <w:r w:rsidRPr="002D3EE2">
        <w:rPr>
          <w:rFonts w:ascii="Times New Roman" w:hAnsi="Times New Roman" w:cs="Times New Roman"/>
          <w:sz w:val="24"/>
          <w:szCs w:val="24"/>
        </w:rPr>
        <w:t>raktyk</w:t>
      </w:r>
      <w:r w:rsidR="004D66BD">
        <w:rPr>
          <w:rFonts w:ascii="Times New Roman" w:hAnsi="Times New Roman" w:cs="Times New Roman"/>
          <w:sz w:val="24"/>
          <w:szCs w:val="24"/>
        </w:rPr>
        <w:t>i zatwierdzon</w:t>
      </w:r>
      <w:r w:rsidR="00AF2320">
        <w:rPr>
          <w:rFonts w:ascii="Times New Roman" w:hAnsi="Times New Roman" w:cs="Times New Roman"/>
          <w:sz w:val="24"/>
          <w:szCs w:val="24"/>
        </w:rPr>
        <w:t>ymi przez radę kierunku.</w:t>
      </w:r>
    </w:p>
    <w:p w14:paraId="72944C72" w14:textId="3A640306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Kryteria zaliczenia poszczególnych zajęć oraz warunki dopuszczenia do egzaminu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zajęć kończących się egzaminem określa  sylabus, a prowadzący podaje je do wiadomości studentów na pierwszych zajęciach. </w:t>
      </w:r>
    </w:p>
    <w:p w14:paraId="3E45A22E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z seminarium dyplomowego w ostatnim semestrze/roku studiów następuje po złożeniu przez studenta pracy dyplomowej. </w:t>
      </w:r>
    </w:p>
    <w:p w14:paraId="106BA6CA" w14:textId="710CB5AA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za pośrednictwem </w:t>
      </w:r>
      <w:r w:rsidR="00CA7F8B">
        <w:rPr>
          <w:rFonts w:ascii="Times New Roman" w:hAnsi="Times New Roman" w:cs="Times New Roman"/>
          <w:sz w:val="24"/>
          <w:szCs w:val="24"/>
        </w:rPr>
        <w:t xml:space="preserve">Działu ds. Osób z Niepełnosprawnościami (dalej: </w:t>
      </w:r>
      <w:r w:rsidRPr="002D3EE2">
        <w:rPr>
          <w:rFonts w:ascii="Times New Roman" w:hAnsi="Times New Roman" w:cs="Times New Roman"/>
          <w:sz w:val="24"/>
          <w:szCs w:val="24"/>
        </w:rPr>
        <w:t>DON</w:t>
      </w:r>
      <w:r w:rsidR="00CA7F8B">
        <w:rPr>
          <w:rFonts w:ascii="Times New Roman" w:hAnsi="Times New Roman" w:cs="Times New Roman"/>
          <w:sz w:val="24"/>
          <w:szCs w:val="24"/>
        </w:rPr>
        <w:t>)</w:t>
      </w:r>
      <w:r w:rsidRPr="002D3EE2">
        <w:rPr>
          <w:rFonts w:ascii="Times New Roman" w:hAnsi="Times New Roman" w:cs="Times New Roman"/>
          <w:sz w:val="24"/>
          <w:szCs w:val="24"/>
        </w:rPr>
        <w:t xml:space="preserve"> zgłosić na początku semestru osobie prowadzącej dane zajęcia swoje preferencje w zakresie formy zaliczenia (ustna/pisemna) oraz swoje </w:t>
      </w:r>
      <w:r w:rsidRPr="002D3EE2">
        <w:rPr>
          <w:rFonts w:ascii="Times New Roman" w:hAnsi="Times New Roman" w:cs="Times New Roman"/>
          <w:sz w:val="24"/>
          <w:szCs w:val="24"/>
        </w:rPr>
        <w:lastRenderedPageBreak/>
        <w:t xml:space="preserve">potrzeby w zakresie uczestniczenia podczas zaliczenia osoby trzeciej (np. asystenta osoby z niepełnosprawnością lub tłumacza języka migowego). </w:t>
      </w:r>
    </w:p>
    <w:p w14:paraId="0CEA5253" w14:textId="738FA415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zajęć niekończących się egzaminem lub zaliczeniem z oceną dokonuje się przez wpisanie do protokołów zaliczeń zamieszczonych w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>.”</w:t>
      </w:r>
      <w:r w:rsidR="00E6504C">
        <w:rPr>
          <w:rFonts w:ascii="Times New Roman" w:hAnsi="Times New Roman" w:cs="Times New Roman"/>
          <w:sz w:val="24"/>
          <w:szCs w:val="24"/>
        </w:rPr>
        <w:t xml:space="preserve">, </w:t>
      </w:r>
      <w:r w:rsidR="00E6504C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a kończących się zaliczeniem z oceną przez wpisanie oceny według skali ocen przyjętej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§ 32</w:t>
      </w:r>
      <w:r w:rsidR="00DE46FC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  <w:r w:rsidR="00B65DFA"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Pr="002D3EE2">
        <w:rPr>
          <w:rFonts w:ascii="Times New Roman" w:hAnsi="Times New Roman" w:cs="Times New Roman"/>
          <w:sz w:val="24"/>
          <w:szCs w:val="24"/>
        </w:rPr>
        <w:t xml:space="preserve">uzyskanych wynikach zaliczeń prowadzący zajęcia informuje studentów niezwłocznie – nie później niż na 5 dni przed terminami poprawkowymi. </w:t>
      </w:r>
    </w:p>
    <w:p w14:paraId="5AD9A997" w14:textId="77777777" w:rsidR="002244A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powinny być realizowane w ostatnim tygodniu zajęć dydaktycznych. </w:t>
      </w:r>
    </w:p>
    <w:p w14:paraId="5B8EE1C7" w14:textId="32FA3EAB" w:rsidR="002244A2" w:rsidRDefault="00755514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61C">
        <w:rPr>
          <w:rFonts w:ascii="Times New Roman" w:hAnsi="Times New Roman" w:cs="Times New Roman"/>
          <w:sz w:val="24"/>
          <w:szCs w:val="24"/>
        </w:rPr>
        <w:t>Termin zaliczenia poprawkowego przedmiotu zakończonego oceną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1161C">
        <w:rPr>
          <w:rFonts w:ascii="Times New Roman" w:hAnsi="Times New Roman" w:cs="Times New Roman"/>
          <w:sz w:val="24"/>
          <w:szCs w:val="24"/>
        </w:rPr>
        <w:t>konserwatorium/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61C">
        <w:rPr>
          <w:rFonts w:ascii="Times New Roman" w:hAnsi="Times New Roman" w:cs="Times New Roman"/>
          <w:sz w:val="24"/>
          <w:szCs w:val="24"/>
        </w:rPr>
        <w:t>laboratorium/ćwiczenia) musi się odbyć nie później niż 3 dni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61C">
        <w:rPr>
          <w:rFonts w:ascii="Times New Roman" w:hAnsi="Times New Roman" w:cs="Times New Roman"/>
          <w:sz w:val="24"/>
          <w:szCs w:val="24"/>
        </w:rPr>
        <w:t>przed terminem egzaminu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6503CF" w14:textId="5DF58FF2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</w:t>
      </w:r>
      <w:r w:rsidR="000D2F5A">
        <w:rPr>
          <w:rFonts w:ascii="Times New Roman" w:hAnsi="Times New Roman" w:cs="Times New Roman"/>
          <w:sz w:val="24"/>
          <w:szCs w:val="24"/>
        </w:rPr>
        <w:t xml:space="preserve">zastępcy, </w:t>
      </w:r>
      <w:r w:rsidRPr="002D3EE2">
        <w:rPr>
          <w:rFonts w:ascii="Times New Roman" w:hAnsi="Times New Roman" w:cs="Times New Roman"/>
          <w:sz w:val="24"/>
          <w:szCs w:val="24"/>
        </w:rPr>
        <w:t>prowadzącego</w:t>
      </w:r>
      <w:r w:rsidR="005245B4">
        <w:rPr>
          <w:rFonts w:ascii="Times New Roman" w:hAnsi="Times New Roman" w:cs="Times New Roman"/>
          <w:sz w:val="24"/>
          <w:szCs w:val="24"/>
        </w:rPr>
        <w:t xml:space="preserve"> zajęcia lub studenta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w uzasadnionych przypadkach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może wyrazić zgodę na zmianę terminu zaliczenia zajęć. </w:t>
      </w:r>
    </w:p>
    <w:p w14:paraId="024FE4E2" w14:textId="084B926F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W przypadku nieuzyskania zaliczenia zajęć, dla których nie przewidziano egzaminu</w:t>
      </w:r>
      <w:r w:rsidR="00647431">
        <w:rPr>
          <w:rFonts w:ascii="Times New Roman" w:hAnsi="Times New Roman" w:cs="Times New Roman"/>
          <w:sz w:val="24"/>
          <w:szCs w:val="24"/>
        </w:rPr>
        <w:t xml:space="preserve">, </w:t>
      </w:r>
      <w:r w:rsidRPr="002D3EE2">
        <w:rPr>
          <w:rFonts w:ascii="Times New Roman" w:hAnsi="Times New Roman" w:cs="Times New Roman"/>
          <w:sz w:val="24"/>
          <w:szCs w:val="24"/>
        </w:rPr>
        <w:t>student ma prawo do uzyskania zaliczenia w trybie poprawkowym do końca sesji egzaminacyjnej.</w:t>
      </w:r>
    </w:p>
    <w:p w14:paraId="4E0C6CEB" w14:textId="080BFD49" w:rsidR="00020AB4" w:rsidRPr="002D3EE2" w:rsidRDefault="00050B2B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Brak</w:t>
      </w:r>
      <w:r w:rsidR="00307A63" w:rsidRPr="002D3EE2">
        <w:rPr>
          <w:rFonts w:ascii="Times New Roman" w:hAnsi="Times New Roman" w:cs="Times New Roman"/>
          <w:sz w:val="24"/>
          <w:szCs w:val="24"/>
        </w:rPr>
        <w:t xml:space="preserve"> zaliczenia </w:t>
      </w:r>
      <w:r w:rsidR="00FF7878">
        <w:rPr>
          <w:rFonts w:ascii="Times New Roman" w:hAnsi="Times New Roman" w:cs="Times New Roman"/>
          <w:sz w:val="24"/>
          <w:szCs w:val="24"/>
        </w:rPr>
        <w:t xml:space="preserve">przez studenta </w:t>
      </w:r>
      <w:r w:rsidR="00307A63" w:rsidRPr="002D3EE2">
        <w:rPr>
          <w:rFonts w:ascii="Times New Roman" w:hAnsi="Times New Roman" w:cs="Times New Roman"/>
          <w:sz w:val="24"/>
          <w:szCs w:val="24"/>
        </w:rPr>
        <w:t xml:space="preserve">zajęć: </w:t>
      </w:r>
    </w:p>
    <w:p w14:paraId="4DBB63C4" w14:textId="11C8F3C0" w:rsidR="00020AB4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bez oceny – jest wyrażana poprzez wpisanie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.”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z niedopuszczeniem do egzaminu</w:t>
      </w:r>
      <w:r w:rsidR="00020AB4" w:rsidRPr="002D3EE2">
        <w:rPr>
          <w:rFonts w:ascii="Times New Roman" w:hAnsi="Times New Roman" w:cs="Times New Roman"/>
          <w:sz w:val="24"/>
          <w:szCs w:val="24"/>
        </w:rPr>
        <w:t>;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F325E" w14:textId="653BC744" w:rsidR="009B4012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 oceną – jest wyrażana poprzez wpisanie oceny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ndst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 (2,0)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z niedopuszczeniem do egzaminu. </w:t>
      </w:r>
    </w:p>
    <w:p w14:paraId="7B6C03A8" w14:textId="41587696" w:rsidR="00307A63" w:rsidRDefault="00307A63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nieprzystąpienia studenta do zaliczenia w wyznaczonym terminie bez usprawiedliwienia, osoba prowadząca zajęcia wpisuje ocenę niedostateczną lub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przypadku zaliczenia zajęć niekończących się zaliczeniem z oceną wyraz ”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”. </w:t>
      </w:r>
    </w:p>
    <w:p w14:paraId="11E3DB4C" w14:textId="1263FCA2" w:rsidR="002244A2" w:rsidRDefault="002244A2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wniosek studenta uczelnia może zaliczyć na poczet praktyki zawodowej czynności wykonywane przez niego w ramach zatrudnienia, stażu, wolontariatu, jeżeli umożliwiły one uzyskanie efektów uczenia się określonych dla praktyk zawodowych w programie studiów. </w:t>
      </w:r>
    </w:p>
    <w:p w14:paraId="287DD7A8" w14:textId="3859FF62" w:rsidR="00CE098B" w:rsidRPr="002D3EE2" w:rsidRDefault="00CE098B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Nieusprawiedliwiona nieobecność </w:t>
      </w:r>
      <w:r w:rsidR="001D0C15">
        <w:rPr>
          <w:rFonts w:ascii="Times New Roman" w:hAnsi="Times New Roman" w:cs="Times New Roman"/>
          <w:sz w:val="24"/>
          <w:szCs w:val="24"/>
        </w:rPr>
        <w:t>studenta na zajęciach obowiązkowych skutkuje niedopuszczeniem go do zaliczenia przedmiotu</w:t>
      </w:r>
      <w:r w:rsidR="005E4382">
        <w:rPr>
          <w:rFonts w:ascii="Times New Roman" w:hAnsi="Times New Roman" w:cs="Times New Roman"/>
          <w:sz w:val="24"/>
          <w:szCs w:val="24"/>
        </w:rPr>
        <w:t>, bez możliwości podejścia do zaliczenia poprawkowego.</w:t>
      </w:r>
    </w:p>
    <w:p w14:paraId="79D5371E" w14:textId="55B3C796" w:rsidR="00020AB4" w:rsidRPr="002D3EE2" w:rsidRDefault="00020AB4" w:rsidP="00020AB4">
      <w:pPr>
        <w:pStyle w:val="Tekstpodstawowywcity"/>
        <w:numPr>
          <w:ilvl w:val="0"/>
          <w:numId w:val="12"/>
        </w:numPr>
        <w:spacing w:line="276" w:lineRule="auto"/>
        <w:ind w:left="357" w:hanging="357"/>
      </w:pPr>
      <w:r w:rsidRPr="002D3EE2">
        <w:t xml:space="preserve">Jeśli student podważa obiektywizm bądź prawidłowość przebiegu zaliczenia, ma prawo </w:t>
      </w:r>
      <w:r w:rsidRPr="002D3EE2">
        <w:rPr>
          <w:bCs/>
        </w:rPr>
        <w:t xml:space="preserve">w terminie 7 dni od </w:t>
      </w:r>
      <w:r w:rsidR="00354710">
        <w:rPr>
          <w:bCs/>
        </w:rPr>
        <w:t xml:space="preserve">terminu zaliczenia </w:t>
      </w:r>
      <w:r w:rsidRPr="002D3EE2">
        <w:t xml:space="preserve">zwrócić się do </w:t>
      </w:r>
      <w:r w:rsidR="00E1307A">
        <w:t>z</w:t>
      </w:r>
      <w:r w:rsidRPr="002D3EE2">
        <w:t xml:space="preserve">astępcy ds. kształcenia z prośbą </w:t>
      </w:r>
      <w:r w:rsidR="001678ED" w:rsidRPr="002D3EE2">
        <w:br/>
      </w:r>
      <w:r w:rsidRPr="002D3EE2">
        <w:t>o komisyjne sprawdzenie wiadomości. Uzyskanie zaliczenia komisyjnego daje studentowi prawo do egzaminu i egzaminu poprawkowego. Negatywny wynik zaliczenia komisyjnego nie wyklucza powtarzania modułu z wpisem warunkowym.</w:t>
      </w:r>
    </w:p>
    <w:p w14:paraId="03B07A1B" w14:textId="77777777" w:rsidR="00020AB4" w:rsidRPr="002D3EE2" w:rsidRDefault="00020AB4" w:rsidP="00020AB4">
      <w:pPr>
        <w:pStyle w:val="Tekstpodstawowywcity"/>
        <w:spacing w:line="276" w:lineRule="auto"/>
        <w:ind w:left="357"/>
      </w:pPr>
    </w:p>
    <w:p w14:paraId="24490932" w14:textId="77777777" w:rsidR="00307A63" w:rsidRPr="002D3EE2" w:rsidRDefault="00617640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Składanie egzaminów</w:t>
      </w:r>
    </w:p>
    <w:p w14:paraId="20F27D29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z każdych zajęć odbywa się oddzielnie i podlega odrębnej ocenie.</w:t>
      </w:r>
    </w:p>
    <w:p w14:paraId="11B8580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ciągu jednego dnia może się odbyć tylko jeden egzamin. </w:t>
      </w:r>
    </w:p>
    <w:p w14:paraId="6814C42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Liczba egzaminów w semestrze nie może przekroczyć pięciu, z wyłączeniem przypadków powtarzania zajęć z wpisem warunkowym bądź realizacji różnic programowych przez studenta. </w:t>
      </w:r>
    </w:p>
    <w:p w14:paraId="0D465136" w14:textId="77777777" w:rsidR="00353249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przystąpienia do egzaminu jest posiadanie zaliczenia z danych zajęć, jeżeli przewiduje to program studiów. </w:t>
      </w:r>
    </w:p>
    <w:p w14:paraId="7FB4EE71" w14:textId="499C53C4" w:rsidR="009B4012" w:rsidRPr="002D3EE2" w:rsidRDefault="00B65DFA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="00307A63" w:rsidRPr="002D3EE2">
        <w:rPr>
          <w:rFonts w:ascii="Times New Roman" w:hAnsi="Times New Roman" w:cs="Times New Roman"/>
          <w:sz w:val="24"/>
          <w:szCs w:val="24"/>
        </w:rPr>
        <w:t>uzyskanych wynikach egzaminów prowadzący zajęcia informuje studentów niezwłocznie – nie później niż na 5 dni przed terminami poprawkowymi.</w:t>
      </w:r>
    </w:p>
    <w:p w14:paraId="5B2C57B1" w14:textId="620F25FA" w:rsidR="009B401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ma możliwość wcześniejszego składania egzaminu w tzw. terminie zerowym, uzgodnionym z egzaminatorem pod warunkiem wcześniejszego otrzymania zaliczenia. </w:t>
      </w:r>
      <w:r w:rsidR="002244A2">
        <w:rPr>
          <w:rFonts w:ascii="Times New Roman" w:hAnsi="Times New Roman" w:cs="Times New Roman"/>
          <w:sz w:val="24"/>
          <w:szCs w:val="24"/>
        </w:rPr>
        <w:t xml:space="preserve">Egzamin ten odbywa się nie wcześniej niż w ostatnim tygodniu zajęć dydaktycznych.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oceny niedostatecznej z egzaminu w tzw. terminie zerowym studentowi przysługuje prawo do składania jednego egzaminu poprawkowego w sesji poprawkowej. </w:t>
      </w:r>
    </w:p>
    <w:p w14:paraId="3CFCE6D8" w14:textId="5582291B" w:rsidR="00E654EF" w:rsidRPr="002D3EE2" w:rsidRDefault="00E654EF" w:rsidP="00E654EF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</w:t>
      </w:r>
      <w:r>
        <w:rPr>
          <w:rFonts w:ascii="Times New Roman" w:hAnsi="Times New Roman" w:cs="Times New Roman"/>
          <w:sz w:val="24"/>
          <w:szCs w:val="24"/>
        </w:rPr>
        <w:t xml:space="preserve">zastępcy, </w:t>
      </w:r>
      <w:r w:rsidRPr="002D3EE2">
        <w:rPr>
          <w:rFonts w:ascii="Times New Roman" w:hAnsi="Times New Roman" w:cs="Times New Roman"/>
          <w:sz w:val="24"/>
          <w:szCs w:val="24"/>
        </w:rPr>
        <w:t>prowadzącego</w:t>
      </w:r>
      <w:r>
        <w:rPr>
          <w:rFonts w:ascii="Times New Roman" w:hAnsi="Times New Roman" w:cs="Times New Roman"/>
          <w:sz w:val="24"/>
          <w:szCs w:val="24"/>
        </w:rPr>
        <w:t xml:space="preserve"> zajęcia lub studenta,</w:t>
      </w:r>
      <w:r w:rsidRPr="002D3EE2">
        <w:rPr>
          <w:rFonts w:ascii="Times New Roman" w:hAnsi="Times New Roman" w:cs="Times New Roman"/>
          <w:sz w:val="24"/>
          <w:szCs w:val="24"/>
        </w:rPr>
        <w:t xml:space="preserve"> w uzasadnionych przypadkach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może wyrazić zgodę na zmianę terminu </w:t>
      </w:r>
      <w:r>
        <w:rPr>
          <w:rFonts w:ascii="Times New Roman" w:hAnsi="Times New Roman" w:cs="Times New Roman"/>
          <w:sz w:val="24"/>
          <w:szCs w:val="24"/>
        </w:rPr>
        <w:t>egzaminu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2CF7D8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zgłosić za pośrednictwem DON na początku semestru osobie prowadzącej dane zajęcia swoje preferencje w zakresie formy egzaminu (ustna/pisemna) oraz swoje potrzeby w zakresie uczestniczenia podczas egzaminu osoby trzeciej (np. asystenta osoby z niepełnosprawnością, tłumacza języka migowego). </w:t>
      </w:r>
    </w:p>
    <w:p w14:paraId="0B2CEB72" w14:textId="4E2B04B4" w:rsidR="00127849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Egzaminator ma obowiązek wpisać wynik egzaminu do protokołu zamieszczonego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systemie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4B72E3">
        <w:rPr>
          <w:rFonts w:ascii="Times New Roman" w:hAnsi="Times New Roman" w:cs="Times New Roman"/>
          <w:sz w:val="24"/>
          <w:szCs w:val="24"/>
        </w:rPr>
        <w:t xml:space="preserve"> w terminie do 5 dni od dnia egzaminu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511CF3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Studentowi, który bez usprawiedliwienia nie przystąpił do egzaminu w wyznaczonym terminie mimo uzyskanego wcześniej zaliczenia albo do wyznaczonego terminu egzaminu nie uzyskał zaliczenia, nauczyciel egzaminujący wpisuje ocenę niedostateczną. </w:t>
      </w:r>
    </w:p>
    <w:p w14:paraId="23D07A62" w14:textId="251890D8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student opuścił termin egzaminu z ważnych przyczyn i usprawiedliwił niezwłocznie swoją nieobecność,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wyznacza drugi termin bez utraty prawa do terminu poprawkowego. </w:t>
      </w:r>
    </w:p>
    <w:p w14:paraId="0FF3CEDB" w14:textId="0BD20C2C" w:rsidR="00307A63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długotrwałej choroby studenta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może ustalić indywidualny harmonogram egzaminów. </w:t>
      </w:r>
    </w:p>
    <w:p w14:paraId="17536574" w14:textId="5135EB31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Oceny z zaliczeń i egzaminów są wystawiane w następującej skali: </w:t>
      </w:r>
    </w:p>
    <w:p w14:paraId="29C2552F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bardzo dobry 5,0 </w:t>
      </w:r>
    </w:p>
    <w:p w14:paraId="1F4ABA3A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plus 4,5 </w:t>
      </w:r>
    </w:p>
    <w:p w14:paraId="10D707D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4,0 </w:t>
      </w:r>
    </w:p>
    <w:p w14:paraId="24552CA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plus 3,5 </w:t>
      </w:r>
    </w:p>
    <w:p w14:paraId="729F098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3,0 </w:t>
      </w:r>
    </w:p>
    <w:p w14:paraId="5A3DCB2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niedostateczny 2,0 </w:t>
      </w:r>
    </w:p>
    <w:p w14:paraId="230E5DE4" w14:textId="52E366CC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studenta kwestionującego warunki, w jakich odbył się egzamin, bądź obiektywność uzyskanej oceny,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>olegium zarządza egzamin komisyjny.</w:t>
      </w:r>
      <w:r w:rsidR="006F22E1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Wniosek powinien być złożony w ciągu 7 dni od daty ogłoszenia wyniku egzaminu poprawkowego.</w:t>
      </w:r>
    </w:p>
    <w:p w14:paraId="60337762" w14:textId="77777777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komisyjny powinien się odbyć w terminie 7 dni od daty złożenia wniosku przez studenta.</w:t>
      </w:r>
    </w:p>
    <w:p w14:paraId="1880E12A" w14:textId="254E588C" w:rsidR="006F22E1" w:rsidRPr="002D3EE2" w:rsidRDefault="00AA7081" w:rsidP="00423F92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komisyjny odbywa się przed komisją złożoną z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lub osoby przez niego wskazanej jako przewodniczącego komisji oraz dwóch członków wskazanych przez </w:t>
      </w:r>
      <w:r w:rsidR="00E1307A">
        <w:rPr>
          <w:rFonts w:ascii="Times New Roman" w:hAnsi="Times New Roman" w:cs="Times New Roman"/>
          <w:sz w:val="24"/>
          <w:szCs w:val="24"/>
        </w:rPr>
        <w:t>z</w:t>
      </w:r>
      <w:r w:rsidRPr="002D3EE2">
        <w:rPr>
          <w:rFonts w:ascii="Times New Roman" w:hAnsi="Times New Roman" w:cs="Times New Roman"/>
          <w:sz w:val="24"/>
          <w:szCs w:val="24"/>
        </w:rPr>
        <w:t>astępcę spośród nauczycieli akademickich reprezentujących właściwą dla zajęć dyscyplinę naukową. Formę egzaminu komisyjnego ustala przewodniczący komisji.</w:t>
      </w:r>
    </w:p>
    <w:p w14:paraId="1D4C317B" w14:textId="3C16632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Pozytywny wynik egzaminu komisyjnego uwzględnia się jako podstawę zaliczenia zajęć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także wówczas, gdy został on przeprowadzony po upływie terminów, o których mowa </w:t>
      </w:r>
      <w:r w:rsidR="00B7600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</w:t>
      </w:r>
      <w:r w:rsidR="00FA300B">
        <w:rPr>
          <w:rFonts w:ascii="Times New Roman" w:hAnsi="Times New Roman" w:cs="Times New Roman"/>
          <w:sz w:val="24"/>
          <w:szCs w:val="24"/>
        </w:rPr>
        <w:t xml:space="preserve">§ 34 </w:t>
      </w:r>
      <w:r w:rsidRPr="002D3EE2">
        <w:rPr>
          <w:rFonts w:ascii="Times New Roman" w:hAnsi="Times New Roman" w:cs="Times New Roman"/>
          <w:sz w:val="24"/>
          <w:szCs w:val="24"/>
        </w:rPr>
        <w:t>ust. 2 i 3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>.</w:t>
      </w:r>
    </w:p>
    <w:p w14:paraId="1CCB6FE2" w14:textId="7777777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Ocena niedostateczna z egzaminu komisyjnego jest ostateczna.</w:t>
      </w:r>
    </w:p>
    <w:p w14:paraId="6D55009F" w14:textId="3E240FF1" w:rsidR="00BB1233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Na wniosek studenta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>olegium może skierować studenta na powtarzanie roku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lub wpis warunkowy, o ile student ma do tego uprawnienia. W innym przypadku następuje skreślenie z listy studentów.</w:t>
      </w:r>
    </w:p>
    <w:p w14:paraId="4EA493C5" w14:textId="79022E80" w:rsidR="006E1A99" w:rsidRPr="002D3EE2" w:rsidRDefault="0080797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Zaliczanie semestru/roku studiów</w:t>
      </w:r>
    </w:p>
    <w:p w14:paraId="7DB31D46" w14:textId="611EE06D" w:rsidR="00C17CCD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Okresem rozliczeniowym dla studentów studiów stacjonarnych jest semestr, dla studentów studiów niestacjonarnych</w:t>
      </w:r>
      <w:r w:rsidR="00910F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rok akademicki.</w:t>
      </w:r>
    </w:p>
    <w:p w14:paraId="4D2FFDBD" w14:textId="77777777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Zaliczenie zajęć danego semestru/roku potwierdzane jest wpisem na kolejny semestr/rok studiów w dokumentacji rejestrującej przebieg studiów.</w:t>
      </w:r>
    </w:p>
    <w:p w14:paraId="304546C0" w14:textId="77777777" w:rsidR="00303260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Ostatecznym terminem zaliczenia roku studiów jest koniec roku akademickiego, w którym student uzyskał wpis.</w:t>
      </w:r>
    </w:p>
    <w:p w14:paraId="582D18D2" w14:textId="117CD515" w:rsidR="005D4C1D" w:rsidRDefault="005D4C1D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stosunku do studenta, który nie uzyskał liczby punktów ECTS wymaganej do wpisu na kolejny semestr/rok studiów lub nie spełnił innych warunków zaliczenia zajęć danego semestru/roku, dyrektor kolegium, na wniosek studenta podejmuje decyzje i wydaje rozstrzygnięcie o:</w:t>
      </w:r>
    </w:p>
    <w:p w14:paraId="55279A4C" w14:textId="7D07365B" w:rsidR="005D4C1D" w:rsidRDefault="005D4C1D" w:rsidP="005D4C1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powtarzaniu zajęć z wpisem warunkowym;</w:t>
      </w:r>
    </w:p>
    <w:p w14:paraId="72D0AC08" w14:textId="2DCB6C8B" w:rsidR="005D4C1D" w:rsidRPr="002D3EE2" w:rsidRDefault="005D4C1D" w:rsidP="005D4C1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powtarzaniu semestru/roku.</w:t>
      </w:r>
    </w:p>
    <w:p w14:paraId="29118B4B" w14:textId="7B5E4D62" w:rsidR="005D4C1D" w:rsidRDefault="005D4C1D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o powtarzanie semestru/roku lub wpis warunkowy student składa w terminie tygodnia od zakończenia sesji poprawkowej lub terminu zaliczenia/egzaminu/egzaminu komisyjnego.</w:t>
      </w:r>
    </w:p>
    <w:p w14:paraId="0BC44D01" w14:textId="77777777" w:rsidR="00AE63C9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</w:t>
      </w:r>
      <w:r w:rsidR="005D4C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uzyskać warunkowe zaliczenie i zostać warunkowo wpisany na kolejny semestr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studiów, jeżeli liczba niezaliczonych zajęć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przekracza 2. 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kierunków studiów rozliczanych rocznie liczba niezaliczonych zajęć nie może przekroczyć 4. </w:t>
      </w:r>
    </w:p>
    <w:p w14:paraId="5232862D" w14:textId="6CAB896F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do warunkowego zaliczenia nie dotyczy studenta ostatniego semestru/roku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studiów.</w:t>
      </w:r>
    </w:p>
    <w:p w14:paraId="2D3FD714" w14:textId="76C65918" w:rsidR="00816C19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szczególnych przypadkach o powtarzaniu zajęć z wpisem warunkowym dotyczącym</w:t>
      </w:r>
      <w:r w:rsidR="00816C19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większej liczby zajęć decyduje </w:t>
      </w:r>
      <w:r w:rsidR="00E1307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yrektor </w:t>
      </w:r>
      <w:r w:rsidR="00E1307A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olegium.</w:t>
      </w:r>
    </w:p>
    <w:p w14:paraId="6FCCC79E" w14:textId="13E78011" w:rsidR="00F051F3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Powtarzanie zajęć z wpisem warunkowym może trwać</w:t>
      </w:r>
      <w:r w:rsidR="00816C19"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ok.</w:t>
      </w:r>
      <w:r w:rsidR="00755514" w:rsidRP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C17A9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czasie trwania zaliczenia z wpisem warunkowym podejmuje dyrektor kolegium.</w:t>
      </w:r>
    </w:p>
    <w:p w14:paraId="00FBCA8F" w14:textId="77777777" w:rsidR="0096304A" w:rsidRPr="002D3EE2" w:rsidRDefault="0096304A" w:rsidP="0096304A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 może uzyskać warunkowe zaliczenie semestru/roku studiów nie więcej niż:</w:t>
      </w:r>
    </w:p>
    <w:p w14:paraId="56968AEB" w14:textId="77777777" w:rsidR="0096304A" w:rsidRPr="002D3EE2" w:rsidRDefault="0096304A" w:rsidP="0096304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trzy razy w trakcie studiów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pierwszego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stopnia;</w:t>
      </w:r>
    </w:p>
    <w:p w14:paraId="685C3156" w14:textId="77777777" w:rsidR="0096304A" w:rsidRDefault="0096304A" w:rsidP="0096304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dwa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razy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trakcie studiów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drugiego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stopnia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3DD9EFD" w14:textId="77777777" w:rsidR="0096304A" w:rsidRPr="00601E93" w:rsidRDefault="0096304A" w:rsidP="0096304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pięć razy w trakcie jednolitych studiów magisterskich.</w:t>
      </w:r>
    </w:p>
    <w:p w14:paraId="412A86DD" w14:textId="462AA679" w:rsidR="0096304A" w:rsidRDefault="0096304A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 powtarzający semestr/rok jest zwolniony z za</w:t>
      </w:r>
      <w:r w:rsidR="00B643A5">
        <w:rPr>
          <w:rFonts w:ascii="Times New Roman" w:eastAsia="Times New Roman" w:hAnsi="Times New Roman" w:cs="Times New Roman"/>
          <w:sz w:val="24"/>
          <w:szCs w:val="24"/>
          <w:lang w:eastAsia="pl-PL"/>
        </w:rPr>
        <w:t>liczania zajęć</w:t>
      </w:r>
      <w:r w:rsidR="00B637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="00B643A5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składania egzaminów, z których uzyskał zaliczenie.</w:t>
      </w:r>
    </w:p>
    <w:p w14:paraId="1D409151" w14:textId="5871177D" w:rsidR="008474E8" w:rsidRPr="008D6F1D" w:rsidRDefault="008D6F1D" w:rsidP="008D6F1D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Student może tylko dwukrotnie powtarzać dany semestr/rok. </w:t>
      </w:r>
    </w:p>
    <w:p w14:paraId="33CBCDC0" w14:textId="77777777" w:rsidR="006E1A99" w:rsidRPr="002D3EE2" w:rsidRDefault="006E1A99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3E15075" w14:textId="1AC5DD69" w:rsidR="00B65DFA" w:rsidRPr="002D3EE2" w:rsidRDefault="00B65DF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E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gzamin dyplomowy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</w:t>
      </w:r>
    </w:p>
    <w:p w14:paraId="65D8630E" w14:textId="77777777" w:rsidR="00031C65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dopuszczenia studenta do egzaminu dyplomowego, w tym otwartego egzaminu dyplomowego, jest: </w:t>
      </w:r>
    </w:p>
    <w:p w14:paraId="395D060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ostatniego semestru/roku studiów; </w:t>
      </w:r>
    </w:p>
    <w:p w14:paraId="40BCEA4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uzyskanie pozytywnej oceny pracy dyplomowej;</w:t>
      </w:r>
    </w:p>
    <w:p w14:paraId="2A744DF5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złożenie wszystkich wymaganych dokumentów; </w:t>
      </w:r>
    </w:p>
    <w:p w14:paraId="4ADF7144" w14:textId="7197D343" w:rsidR="00B65DFA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wypełnienie postanowień </w:t>
      </w:r>
      <w:r w:rsidR="00735EE9">
        <w:rPr>
          <w:rFonts w:ascii="Times New Roman" w:hAnsi="Times New Roman" w:cs="Times New Roman"/>
          <w:sz w:val="24"/>
          <w:szCs w:val="24"/>
        </w:rPr>
        <w:t>z</w:t>
      </w:r>
      <w:r w:rsidRPr="002D3EE2">
        <w:rPr>
          <w:rFonts w:ascii="Times New Roman" w:hAnsi="Times New Roman" w:cs="Times New Roman"/>
          <w:sz w:val="24"/>
          <w:szCs w:val="24"/>
        </w:rPr>
        <w:t xml:space="preserve">arządzenia </w:t>
      </w:r>
      <w:r w:rsidR="00735EE9">
        <w:rPr>
          <w:rFonts w:ascii="Times New Roman" w:hAnsi="Times New Roman" w:cs="Times New Roman"/>
          <w:sz w:val="24"/>
          <w:szCs w:val="24"/>
        </w:rPr>
        <w:t>r</w:t>
      </w:r>
      <w:r w:rsidRPr="002D3EE2">
        <w:rPr>
          <w:rFonts w:ascii="Times New Roman" w:hAnsi="Times New Roman" w:cs="Times New Roman"/>
          <w:sz w:val="24"/>
          <w:szCs w:val="24"/>
        </w:rPr>
        <w:t xml:space="preserve">ektora w sprawie zasad składania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i archiwizacji prac dyplomowych z wykorzystaniem systemu Archiwum Prac Dyplomowych (</w:t>
      </w:r>
      <w:r w:rsidR="00D501D1">
        <w:rPr>
          <w:rFonts w:ascii="Times New Roman" w:hAnsi="Times New Roman" w:cs="Times New Roman"/>
          <w:sz w:val="24"/>
          <w:szCs w:val="24"/>
        </w:rPr>
        <w:t xml:space="preserve">dalej: </w:t>
      </w:r>
      <w:r w:rsidRPr="002D3EE2">
        <w:rPr>
          <w:rFonts w:ascii="Times New Roman" w:hAnsi="Times New Roman" w:cs="Times New Roman"/>
          <w:sz w:val="24"/>
          <w:szCs w:val="24"/>
        </w:rPr>
        <w:t xml:space="preserve">APD) oraz sprawdzania prac dyplomowych z wykorzystaniem Jednolitego Systemu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Antyplagiatowego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(</w:t>
      </w:r>
      <w:r w:rsidR="00D501D1">
        <w:rPr>
          <w:rFonts w:ascii="Times New Roman" w:hAnsi="Times New Roman" w:cs="Times New Roman"/>
          <w:sz w:val="24"/>
          <w:szCs w:val="24"/>
        </w:rPr>
        <w:t xml:space="preserve">dalej: </w:t>
      </w:r>
      <w:r w:rsidRPr="002D3EE2">
        <w:rPr>
          <w:rFonts w:ascii="Times New Roman" w:hAnsi="Times New Roman" w:cs="Times New Roman"/>
          <w:sz w:val="24"/>
          <w:szCs w:val="24"/>
        </w:rPr>
        <w:t>JSA).</w:t>
      </w:r>
    </w:p>
    <w:p w14:paraId="79091F8E" w14:textId="5F4D5C99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odbywa się przed komisją powołaną przez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1F3CD3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1F3CD3">
        <w:rPr>
          <w:rFonts w:ascii="Times New Roman" w:hAnsi="Times New Roman" w:cs="Times New Roman"/>
          <w:sz w:val="24"/>
          <w:szCs w:val="24"/>
        </w:rPr>
        <w:t xml:space="preserve">olegium. </w:t>
      </w:r>
    </w:p>
    <w:p w14:paraId="6E0C9354" w14:textId="5275B5F4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W skład komisji wchodzą: przewodniczący (Dyrektor Kolegium </w:t>
      </w:r>
      <w:r w:rsidR="00FA300B">
        <w:rPr>
          <w:rFonts w:ascii="Times New Roman" w:hAnsi="Times New Roman" w:cs="Times New Roman"/>
          <w:sz w:val="24"/>
          <w:szCs w:val="24"/>
        </w:rPr>
        <w:t xml:space="preserve">IV </w:t>
      </w:r>
      <w:r w:rsidRPr="001F3CD3">
        <w:rPr>
          <w:rFonts w:ascii="Times New Roman" w:hAnsi="Times New Roman" w:cs="Times New Roman"/>
          <w:sz w:val="24"/>
          <w:szCs w:val="24"/>
        </w:rPr>
        <w:t>lub upoważniony przez niego profesor/</w:t>
      </w:r>
      <w:r w:rsidR="00B4433A">
        <w:rPr>
          <w:rFonts w:ascii="Times New Roman" w:hAnsi="Times New Roman" w:cs="Times New Roman"/>
          <w:sz w:val="24"/>
          <w:szCs w:val="24"/>
        </w:rPr>
        <w:t>profesor uczelni/</w:t>
      </w:r>
      <w:r w:rsidRPr="001F3CD3">
        <w:rPr>
          <w:rFonts w:ascii="Times New Roman" w:hAnsi="Times New Roman" w:cs="Times New Roman"/>
          <w:sz w:val="24"/>
          <w:szCs w:val="24"/>
        </w:rPr>
        <w:t xml:space="preserve">doktor habilitowany) oraz promotor i recenzent. 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Za zgodą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yrektora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olegium funkcję przewodniczącego może pełnić </w:t>
      </w:r>
      <w:r w:rsidR="00E1307A">
        <w:rPr>
          <w:rFonts w:ascii="Times New Roman" w:hAnsi="Times New Roman" w:cs="Times New Roman"/>
          <w:sz w:val="24"/>
          <w:szCs w:val="24"/>
        </w:rPr>
        <w:t>z</w:t>
      </w:r>
      <w:r w:rsidR="00444497" w:rsidRPr="001F3CD3">
        <w:rPr>
          <w:rFonts w:ascii="Times New Roman" w:hAnsi="Times New Roman" w:cs="Times New Roman"/>
          <w:sz w:val="24"/>
          <w:szCs w:val="24"/>
        </w:rPr>
        <w:t>astępca kierownika podstawowej jednostki organizacyjnej w stopniu doktora odpowiedzialny za realizację kształcenia.</w:t>
      </w:r>
    </w:p>
    <w:p w14:paraId="737CEA62" w14:textId="2AFAA7E8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powinien się odbyć </w:t>
      </w:r>
      <w:r w:rsidRPr="002D3EE2">
        <w:rPr>
          <w:rFonts w:ascii="Times New Roman" w:hAnsi="Times New Roman" w:cs="Times New Roman"/>
          <w:sz w:val="24"/>
          <w:szCs w:val="24"/>
        </w:rPr>
        <w:t xml:space="preserve">w terminie nieprzekraczającym trzech miesięcy od daty </w:t>
      </w:r>
      <w:r w:rsidR="00F1554C">
        <w:rPr>
          <w:rFonts w:ascii="Times New Roman" w:hAnsi="Times New Roman" w:cs="Times New Roman"/>
          <w:sz w:val="24"/>
          <w:szCs w:val="24"/>
        </w:rPr>
        <w:t>zaakceptowania</w:t>
      </w:r>
      <w:r w:rsidRPr="002D3EE2">
        <w:rPr>
          <w:rFonts w:ascii="Times New Roman" w:hAnsi="Times New Roman" w:cs="Times New Roman"/>
          <w:sz w:val="24"/>
          <w:szCs w:val="24"/>
        </w:rPr>
        <w:t xml:space="preserve"> pracy dyplomowej</w:t>
      </w:r>
      <w:r w:rsidR="00386005">
        <w:rPr>
          <w:rFonts w:ascii="Times New Roman" w:hAnsi="Times New Roman" w:cs="Times New Roman"/>
          <w:sz w:val="24"/>
          <w:szCs w:val="24"/>
        </w:rPr>
        <w:t xml:space="preserve"> przez promotora w systemie APD.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38AEF6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dyplomowy może mieć charakter otwarty. </w:t>
      </w:r>
    </w:p>
    <w:p w14:paraId="0B9CC280" w14:textId="688FF41E" w:rsidR="00B65DFA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Szczegółowe zasady przeprowadzania egzaminu dyplomowego określa regulamin dyplomowania opracowany przez jednostkę organizacyjną prowadząca kierunek studiów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i zatwierdzony przez Radę Kolegium</w:t>
      </w:r>
      <w:r w:rsidR="00842DBD">
        <w:rPr>
          <w:rFonts w:ascii="Times New Roman" w:hAnsi="Times New Roman" w:cs="Times New Roman"/>
          <w:sz w:val="24"/>
          <w:szCs w:val="24"/>
        </w:rPr>
        <w:t xml:space="preserve"> IV</w:t>
      </w:r>
      <w:r w:rsidRPr="002D3EE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FF1A055" w14:textId="77D698DA" w:rsidR="00FA300B" w:rsidRPr="002D3EE2" w:rsidRDefault="00FA300B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zdania egzaminu dyplomowego jest uzyskanie pozytywnych ocen z odpowiedzi na wszystkie pytania egzaminacyjne.</w:t>
      </w:r>
    </w:p>
    <w:p w14:paraId="17DE65A5" w14:textId="407A66F8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z egzaminu dyplomowego oceny niedostatecznej lub  nieusprawiedliwionego nieprzystąpienia do tego egzaminu w ustalonym terminie </w:t>
      </w:r>
      <w:r w:rsidR="00E1307A">
        <w:rPr>
          <w:rFonts w:ascii="Times New Roman" w:hAnsi="Times New Roman" w:cs="Times New Roman"/>
          <w:sz w:val="24"/>
          <w:szCs w:val="24"/>
        </w:rPr>
        <w:t>d</w:t>
      </w:r>
      <w:r w:rsidRPr="002D3EE2">
        <w:rPr>
          <w:rFonts w:ascii="Times New Roman" w:hAnsi="Times New Roman" w:cs="Times New Roman"/>
          <w:sz w:val="24"/>
          <w:szCs w:val="24"/>
        </w:rPr>
        <w:t xml:space="preserve">yrektor </w:t>
      </w:r>
      <w:r w:rsidR="00E1307A">
        <w:rPr>
          <w:rFonts w:ascii="Times New Roman" w:hAnsi="Times New Roman" w:cs="Times New Roman"/>
          <w:sz w:val="24"/>
          <w:szCs w:val="24"/>
        </w:rPr>
        <w:t>k</w:t>
      </w:r>
      <w:r w:rsidRPr="002D3EE2">
        <w:rPr>
          <w:rFonts w:ascii="Times New Roman" w:hAnsi="Times New Roman" w:cs="Times New Roman"/>
          <w:sz w:val="24"/>
          <w:szCs w:val="24"/>
        </w:rPr>
        <w:t xml:space="preserve">olegium wyznacza drugi termin egzaminu jako ostateczny.  </w:t>
      </w:r>
    </w:p>
    <w:p w14:paraId="49EE26CF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w drugim terminie nie może być składany wcześniej niż przed upływem jednego miesiąca i nie później niż po upływie trzech miesięcy od daty pierwszego egzaminu. </w:t>
      </w:r>
    </w:p>
    <w:p w14:paraId="572B8266" w14:textId="7B7F278E" w:rsidR="00197D2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niezłożenia egzaminu dyplomowego w drugim terminie </w:t>
      </w:r>
      <w:r w:rsidR="00735EE9">
        <w:rPr>
          <w:rFonts w:ascii="Times New Roman" w:hAnsi="Times New Roman" w:cs="Times New Roman"/>
          <w:sz w:val="24"/>
          <w:szCs w:val="24"/>
        </w:rPr>
        <w:t>r</w:t>
      </w:r>
      <w:r w:rsidRPr="002D3EE2">
        <w:rPr>
          <w:rFonts w:ascii="Times New Roman" w:hAnsi="Times New Roman" w:cs="Times New Roman"/>
          <w:sz w:val="24"/>
          <w:szCs w:val="24"/>
        </w:rPr>
        <w:t xml:space="preserve">ektor wydaje decyzję o skreśleniu z listy studentów. </w:t>
      </w:r>
    </w:p>
    <w:p w14:paraId="3B366A62" w14:textId="77777777" w:rsidR="00B65DFA" w:rsidRPr="002D3EE2" w:rsidRDefault="00B65DF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65DFA" w:rsidRPr="002D3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90F7B" w14:textId="77777777" w:rsidR="00A165A7" w:rsidRDefault="00A165A7" w:rsidP="00BC17A9">
      <w:pPr>
        <w:spacing w:after="0" w:line="240" w:lineRule="auto"/>
      </w:pPr>
      <w:r>
        <w:separator/>
      </w:r>
    </w:p>
  </w:endnote>
  <w:endnote w:type="continuationSeparator" w:id="0">
    <w:p w14:paraId="28B5D77B" w14:textId="77777777" w:rsidR="00A165A7" w:rsidRDefault="00A165A7" w:rsidP="00BC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8EF50" w14:textId="77777777" w:rsidR="00A165A7" w:rsidRDefault="00A165A7" w:rsidP="00BC17A9">
      <w:pPr>
        <w:spacing w:after="0" w:line="240" w:lineRule="auto"/>
      </w:pPr>
      <w:r>
        <w:separator/>
      </w:r>
    </w:p>
  </w:footnote>
  <w:footnote w:type="continuationSeparator" w:id="0">
    <w:p w14:paraId="79D1EB89" w14:textId="77777777" w:rsidR="00A165A7" w:rsidRDefault="00A165A7" w:rsidP="00BC17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27698"/>
    <w:multiLevelType w:val="hybridMultilevel"/>
    <w:tmpl w:val="EFC63F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E453A"/>
    <w:multiLevelType w:val="hybridMultilevel"/>
    <w:tmpl w:val="274AB868"/>
    <w:lvl w:ilvl="0" w:tplc="0415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FA844DD"/>
    <w:multiLevelType w:val="hybridMultilevel"/>
    <w:tmpl w:val="3BBC0430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0DB578D"/>
    <w:multiLevelType w:val="hybridMultilevel"/>
    <w:tmpl w:val="746023A6"/>
    <w:lvl w:ilvl="0" w:tplc="AD426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E5F6B040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8C35FE"/>
    <w:multiLevelType w:val="hybridMultilevel"/>
    <w:tmpl w:val="2C1A4AD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AB4BD5"/>
    <w:multiLevelType w:val="hybridMultilevel"/>
    <w:tmpl w:val="E0E40A6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1EFA17ED"/>
    <w:multiLevelType w:val="hybridMultilevel"/>
    <w:tmpl w:val="4EB00D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4E76193"/>
    <w:multiLevelType w:val="hybridMultilevel"/>
    <w:tmpl w:val="C7FEF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6AA1CE8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F6F35"/>
    <w:multiLevelType w:val="hybridMultilevel"/>
    <w:tmpl w:val="2DBE39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2012C6"/>
    <w:multiLevelType w:val="hybridMultilevel"/>
    <w:tmpl w:val="BD0AB3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6F0DCB"/>
    <w:multiLevelType w:val="hybridMultilevel"/>
    <w:tmpl w:val="F926C2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1AC9E7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B6C256B"/>
    <w:multiLevelType w:val="hybridMultilevel"/>
    <w:tmpl w:val="63A4FF88"/>
    <w:lvl w:ilvl="0" w:tplc="0415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2" w15:restartNumberingAfterBreak="0">
    <w:nsid w:val="596A7DD4"/>
    <w:multiLevelType w:val="hybridMultilevel"/>
    <w:tmpl w:val="1076F204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5A5B155C"/>
    <w:multiLevelType w:val="hybridMultilevel"/>
    <w:tmpl w:val="2F680180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4" w15:restartNumberingAfterBreak="0">
    <w:nsid w:val="5EBF0E81"/>
    <w:multiLevelType w:val="hybridMultilevel"/>
    <w:tmpl w:val="2C5642E4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638D662F"/>
    <w:multiLevelType w:val="hybridMultilevel"/>
    <w:tmpl w:val="E384C6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72F1142"/>
    <w:multiLevelType w:val="hybridMultilevel"/>
    <w:tmpl w:val="FFA288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30E50"/>
    <w:multiLevelType w:val="hybridMultilevel"/>
    <w:tmpl w:val="8A3ED6DC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F83075F"/>
    <w:multiLevelType w:val="hybridMultilevel"/>
    <w:tmpl w:val="E7AA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006094">
    <w:abstractNumId w:val="1"/>
  </w:num>
  <w:num w:numId="2" w16cid:durableId="1219245740">
    <w:abstractNumId w:val="16"/>
  </w:num>
  <w:num w:numId="3" w16cid:durableId="449279572">
    <w:abstractNumId w:val="7"/>
  </w:num>
  <w:num w:numId="4" w16cid:durableId="74859176">
    <w:abstractNumId w:val="6"/>
  </w:num>
  <w:num w:numId="5" w16cid:durableId="823198669">
    <w:abstractNumId w:val="13"/>
  </w:num>
  <w:num w:numId="6" w16cid:durableId="492840149">
    <w:abstractNumId w:val="18"/>
  </w:num>
  <w:num w:numId="7" w16cid:durableId="1947806990">
    <w:abstractNumId w:val="10"/>
  </w:num>
  <w:num w:numId="8" w16cid:durableId="1510099434">
    <w:abstractNumId w:val="0"/>
  </w:num>
  <w:num w:numId="9" w16cid:durableId="1286698843">
    <w:abstractNumId w:val="14"/>
  </w:num>
  <w:num w:numId="10" w16cid:durableId="966929578">
    <w:abstractNumId w:val="15"/>
  </w:num>
  <w:num w:numId="11" w16cid:durableId="1052078541">
    <w:abstractNumId w:val="17"/>
  </w:num>
  <w:num w:numId="12" w16cid:durableId="2116439785">
    <w:abstractNumId w:val="3"/>
  </w:num>
  <w:num w:numId="13" w16cid:durableId="1069114849">
    <w:abstractNumId w:val="9"/>
  </w:num>
  <w:num w:numId="14" w16cid:durableId="212426028">
    <w:abstractNumId w:val="4"/>
  </w:num>
  <w:num w:numId="15" w16cid:durableId="988511670">
    <w:abstractNumId w:val="2"/>
  </w:num>
  <w:num w:numId="16" w16cid:durableId="1139225226">
    <w:abstractNumId w:val="8"/>
  </w:num>
  <w:num w:numId="17" w16cid:durableId="2059628154">
    <w:abstractNumId w:val="12"/>
  </w:num>
  <w:num w:numId="18" w16cid:durableId="1221480027">
    <w:abstractNumId w:val="11"/>
  </w:num>
  <w:num w:numId="19" w16cid:durableId="13347207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D2A"/>
    <w:rsid w:val="00007484"/>
    <w:rsid w:val="00020AB4"/>
    <w:rsid w:val="00031C65"/>
    <w:rsid w:val="00033B2E"/>
    <w:rsid w:val="00050B2B"/>
    <w:rsid w:val="000D2F5A"/>
    <w:rsid w:val="00127849"/>
    <w:rsid w:val="001278E2"/>
    <w:rsid w:val="00136801"/>
    <w:rsid w:val="001678ED"/>
    <w:rsid w:val="00197D2A"/>
    <w:rsid w:val="001D0C15"/>
    <w:rsid w:val="001E05A8"/>
    <w:rsid w:val="001F3CD3"/>
    <w:rsid w:val="002244A2"/>
    <w:rsid w:val="002546F6"/>
    <w:rsid w:val="0028554E"/>
    <w:rsid w:val="002C627D"/>
    <w:rsid w:val="002D3EE2"/>
    <w:rsid w:val="002F13B6"/>
    <w:rsid w:val="00303260"/>
    <w:rsid w:val="00307A63"/>
    <w:rsid w:val="00353249"/>
    <w:rsid w:val="00354710"/>
    <w:rsid w:val="00386005"/>
    <w:rsid w:val="003C1B2D"/>
    <w:rsid w:val="003D3EE5"/>
    <w:rsid w:val="00415E43"/>
    <w:rsid w:val="00423F92"/>
    <w:rsid w:val="00444497"/>
    <w:rsid w:val="004B72E3"/>
    <w:rsid w:val="004D66BD"/>
    <w:rsid w:val="005245B4"/>
    <w:rsid w:val="00591833"/>
    <w:rsid w:val="005D4C1D"/>
    <w:rsid w:val="005E4382"/>
    <w:rsid w:val="005F05A9"/>
    <w:rsid w:val="00601E93"/>
    <w:rsid w:val="00617640"/>
    <w:rsid w:val="0062733A"/>
    <w:rsid w:val="0063295C"/>
    <w:rsid w:val="00647431"/>
    <w:rsid w:val="006638F5"/>
    <w:rsid w:val="006744AB"/>
    <w:rsid w:val="006D6106"/>
    <w:rsid w:val="006E1A99"/>
    <w:rsid w:val="006E39AD"/>
    <w:rsid w:val="006F22E1"/>
    <w:rsid w:val="00714569"/>
    <w:rsid w:val="00735EE9"/>
    <w:rsid w:val="00742668"/>
    <w:rsid w:val="00755514"/>
    <w:rsid w:val="0076161C"/>
    <w:rsid w:val="00762719"/>
    <w:rsid w:val="007A7872"/>
    <w:rsid w:val="0080797A"/>
    <w:rsid w:val="00816C19"/>
    <w:rsid w:val="00842DBD"/>
    <w:rsid w:val="008474E8"/>
    <w:rsid w:val="00886127"/>
    <w:rsid w:val="008B601E"/>
    <w:rsid w:val="008D6F1D"/>
    <w:rsid w:val="008E7920"/>
    <w:rsid w:val="00910192"/>
    <w:rsid w:val="00910FEB"/>
    <w:rsid w:val="0093133E"/>
    <w:rsid w:val="00937CC4"/>
    <w:rsid w:val="00961616"/>
    <w:rsid w:val="0096304A"/>
    <w:rsid w:val="009758DC"/>
    <w:rsid w:val="009916D9"/>
    <w:rsid w:val="009B4012"/>
    <w:rsid w:val="009D2856"/>
    <w:rsid w:val="009D413D"/>
    <w:rsid w:val="00A165A7"/>
    <w:rsid w:val="00A240B7"/>
    <w:rsid w:val="00A71785"/>
    <w:rsid w:val="00AA7081"/>
    <w:rsid w:val="00AB0C29"/>
    <w:rsid w:val="00AE63C9"/>
    <w:rsid w:val="00AF2320"/>
    <w:rsid w:val="00B04B14"/>
    <w:rsid w:val="00B050BD"/>
    <w:rsid w:val="00B4433A"/>
    <w:rsid w:val="00B51764"/>
    <w:rsid w:val="00B63783"/>
    <w:rsid w:val="00B643A5"/>
    <w:rsid w:val="00B65DFA"/>
    <w:rsid w:val="00B7600D"/>
    <w:rsid w:val="00B9386D"/>
    <w:rsid w:val="00BB1233"/>
    <w:rsid w:val="00BC17A9"/>
    <w:rsid w:val="00C17CCD"/>
    <w:rsid w:val="00C612EA"/>
    <w:rsid w:val="00C762DC"/>
    <w:rsid w:val="00CA7F8B"/>
    <w:rsid w:val="00CE098B"/>
    <w:rsid w:val="00D501D1"/>
    <w:rsid w:val="00DD3EC1"/>
    <w:rsid w:val="00DE46FC"/>
    <w:rsid w:val="00E1307A"/>
    <w:rsid w:val="00E6504C"/>
    <w:rsid w:val="00E654EF"/>
    <w:rsid w:val="00F051F3"/>
    <w:rsid w:val="00F1554C"/>
    <w:rsid w:val="00F22494"/>
    <w:rsid w:val="00FA300B"/>
    <w:rsid w:val="00FA44C8"/>
    <w:rsid w:val="00FA4F23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AB002"/>
  <w15:chartTrackingRefBased/>
  <w15:docId w15:val="{2A2E6F63-1B08-476C-8CB1-4791A517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401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020AB4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20A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44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444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444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44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449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4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497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17A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17A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17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14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1779</Words>
  <Characters>10675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31</cp:revision>
  <dcterms:created xsi:type="dcterms:W3CDTF">2025-09-22T07:25:00Z</dcterms:created>
  <dcterms:modified xsi:type="dcterms:W3CDTF">2025-09-29T18:14:00Z</dcterms:modified>
</cp:coreProperties>
</file>