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095BA" w14:textId="77777777" w:rsidR="007042BB" w:rsidRPr="00C92309" w:rsidRDefault="007042BB" w:rsidP="007042BB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14:paraId="6A8CDF6D" w14:textId="77777777" w:rsidR="002408D6" w:rsidRDefault="007042BB" w:rsidP="007042BB">
      <w:pPr>
        <w:tabs>
          <w:tab w:val="left" w:pos="360"/>
        </w:tabs>
        <w:spacing w:after="0" w:line="240" w:lineRule="auto"/>
        <w:jc w:val="right"/>
        <w:rPr>
          <w:rFonts w:ascii="Times New Roman" w:hAnsi="Times New Roman"/>
          <w:b/>
          <w:lang w:eastAsia="pl-PL"/>
        </w:rPr>
      </w:pP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</w:p>
    <w:p w14:paraId="3964574D" w14:textId="0E0706F0" w:rsidR="007042BB" w:rsidRPr="00CE5F98" w:rsidRDefault="007042BB" w:rsidP="007042BB">
      <w:pPr>
        <w:tabs>
          <w:tab w:val="left" w:pos="360"/>
        </w:tabs>
        <w:spacing w:after="0" w:line="240" w:lineRule="auto"/>
        <w:jc w:val="right"/>
        <w:rPr>
          <w:rFonts w:asciiTheme="minorHAnsi" w:hAnsiTheme="minorHAnsi" w:cstheme="minorHAnsi"/>
          <w:lang w:eastAsia="pl-PL"/>
        </w:rPr>
      </w:pPr>
      <w:r w:rsidRPr="00CE5F98">
        <w:rPr>
          <w:rFonts w:asciiTheme="minorHAnsi" w:hAnsiTheme="minorHAnsi" w:cstheme="minorHAnsi"/>
          <w:lang w:eastAsia="pl-PL"/>
        </w:rPr>
        <w:t xml:space="preserve">Bydgoszcz, </w:t>
      </w:r>
      <w:r w:rsidR="00FD5B3E">
        <w:rPr>
          <w:rFonts w:asciiTheme="minorHAnsi" w:hAnsiTheme="minorHAnsi" w:cstheme="minorHAnsi"/>
          <w:lang w:eastAsia="pl-PL"/>
        </w:rPr>
        <w:t>20</w:t>
      </w:r>
      <w:r w:rsidRPr="00CE5F98">
        <w:rPr>
          <w:rFonts w:asciiTheme="minorHAnsi" w:hAnsiTheme="minorHAnsi" w:cstheme="minorHAnsi"/>
          <w:lang w:eastAsia="pl-PL"/>
        </w:rPr>
        <w:t xml:space="preserve">. </w:t>
      </w:r>
      <w:r w:rsidR="00CE5F98" w:rsidRPr="00CE5F98">
        <w:rPr>
          <w:rFonts w:asciiTheme="minorHAnsi" w:hAnsiTheme="minorHAnsi" w:cstheme="minorHAnsi"/>
          <w:lang w:eastAsia="pl-PL"/>
        </w:rPr>
        <w:t>0</w:t>
      </w:r>
      <w:r w:rsidR="00FD5B3E">
        <w:rPr>
          <w:rFonts w:asciiTheme="minorHAnsi" w:hAnsiTheme="minorHAnsi" w:cstheme="minorHAnsi"/>
          <w:lang w:eastAsia="pl-PL"/>
        </w:rPr>
        <w:t>2</w:t>
      </w:r>
      <w:r w:rsidRPr="00CE5F98">
        <w:rPr>
          <w:rFonts w:asciiTheme="minorHAnsi" w:hAnsiTheme="minorHAnsi" w:cstheme="minorHAnsi"/>
          <w:lang w:eastAsia="pl-PL"/>
        </w:rPr>
        <w:t>. 20</w:t>
      </w:r>
      <w:r w:rsidR="00D7444A" w:rsidRPr="00CE5F98">
        <w:rPr>
          <w:rFonts w:asciiTheme="minorHAnsi" w:hAnsiTheme="minorHAnsi" w:cstheme="minorHAnsi"/>
          <w:lang w:eastAsia="pl-PL"/>
        </w:rPr>
        <w:t>2</w:t>
      </w:r>
      <w:r w:rsidR="00FD5B3E">
        <w:rPr>
          <w:rFonts w:asciiTheme="minorHAnsi" w:hAnsiTheme="minorHAnsi" w:cstheme="minorHAnsi"/>
          <w:lang w:eastAsia="pl-PL"/>
        </w:rPr>
        <w:t>6</w:t>
      </w:r>
      <w:r w:rsidRPr="00CE5F98">
        <w:rPr>
          <w:rFonts w:asciiTheme="minorHAnsi" w:hAnsiTheme="minorHAnsi" w:cstheme="minorHAnsi"/>
          <w:lang w:eastAsia="pl-PL"/>
        </w:rPr>
        <w:t xml:space="preserve"> r.</w:t>
      </w:r>
    </w:p>
    <w:p w14:paraId="597604BB" w14:textId="77777777" w:rsidR="007042BB" w:rsidRPr="00CE5F98" w:rsidRDefault="007042BB" w:rsidP="007042BB">
      <w:pPr>
        <w:tabs>
          <w:tab w:val="left" w:pos="360"/>
        </w:tabs>
        <w:spacing w:after="0" w:line="240" w:lineRule="auto"/>
        <w:rPr>
          <w:rFonts w:ascii="Times New Roman" w:hAnsi="Times New Roman"/>
          <w:lang w:eastAsia="pl-PL"/>
        </w:rPr>
      </w:pPr>
    </w:p>
    <w:p w14:paraId="1FA05905" w14:textId="77777777" w:rsidR="007042BB" w:rsidRPr="00CE5F98" w:rsidRDefault="007042BB" w:rsidP="007042BB">
      <w:pPr>
        <w:pStyle w:val="Default"/>
        <w:spacing w:after="167" w:line="360" w:lineRule="auto"/>
        <w:jc w:val="both"/>
        <w:rPr>
          <w:rFonts w:ascii="Century Gothic" w:hAnsi="Century Gothic"/>
          <w:sz w:val="22"/>
          <w:szCs w:val="22"/>
          <w:u w:val="single"/>
        </w:rPr>
      </w:pPr>
    </w:p>
    <w:p w14:paraId="2BD4EBEE" w14:textId="2404B719" w:rsidR="00CE5F98" w:rsidRPr="00CE5F98" w:rsidRDefault="007042BB" w:rsidP="00CE5F98">
      <w:pPr>
        <w:pStyle w:val="Akapitzlist"/>
        <w:spacing w:line="276" w:lineRule="auto"/>
        <w:ind w:left="0"/>
        <w:jc w:val="both"/>
        <w:rPr>
          <w:rFonts w:cstheme="minorHAnsi"/>
        </w:rPr>
      </w:pPr>
      <w:r w:rsidRPr="00CE5F98">
        <w:rPr>
          <w:rFonts w:cstheme="minorHAnsi"/>
          <w:u w:val="single"/>
        </w:rPr>
        <w:t>Dotyczy:</w:t>
      </w:r>
      <w:r w:rsidRPr="00CE5F98">
        <w:rPr>
          <w:rFonts w:cstheme="minorHAnsi"/>
        </w:rPr>
        <w:t xml:space="preserve">. </w:t>
      </w:r>
      <w:r w:rsidR="00CE5F98" w:rsidRPr="00CE5F98">
        <w:rPr>
          <w:rFonts w:cstheme="minorHAnsi"/>
        </w:rPr>
        <w:t xml:space="preserve">sprzedaży w trybie </w:t>
      </w:r>
      <w:r w:rsidR="00CE5F98" w:rsidRPr="00CE5F98">
        <w:rPr>
          <w:rFonts w:cstheme="minorHAnsi"/>
          <w:b/>
          <w:bCs/>
          <w:u w:val="single"/>
        </w:rPr>
        <w:t>przetargu pisemnego nieograniczonego</w:t>
      </w:r>
      <w:r w:rsidR="00CE5F98" w:rsidRPr="00CE5F98">
        <w:rPr>
          <w:rFonts w:cstheme="minorHAnsi"/>
        </w:rPr>
        <w:t xml:space="preserve"> prawa własności nieruchomości zlokalizowanej w Bydgoszczy, przy ul. </w:t>
      </w:r>
      <w:r w:rsidR="00FD5B3E">
        <w:rPr>
          <w:rFonts w:cstheme="minorHAnsi"/>
        </w:rPr>
        <w:t>Grabowej 2.</w:t>
      </w:r>
    </w:p>
    <w:p w14:paraId="6583DB8C" w14:textId="226BD750" w:rsidR="004258F6" w:rsidRPr="004258F6" w:rsidRDefault="004258F6" w:rsidP="00CE5F98">
      <w:pPr>
        <w:pStyle w:val="Default"/>
        <w:spacing w:after="167"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14:paraId="0E8A75AF" w14:textId="77777777" w:rsidR="007042BB" w:rsidRPr="00624E78" w:rsidRDefault="007042BB" w:rsidP="007042BB">
      <w:pPr>
        <w:pStyle w:val="Default"/>
        <w:spacing w:after="167" w:line="360" w:lineRule="auto"/>
        <w:jc w:val="both"/>
        <w:rPr>
          <w:rFonts w:ascii="Century Gothic" w:hAnsi="Century Gothic"/>
          <w:b/>
          <w:bCs/>
          <w:sz w:val="18"/>
          <w:szCs w:val="18"/>
        </w:rPr>
      </w:pPr>
    </w:p>
    <w:p w14:paraId="3FAF972F" w14:textId="77777777" w:rsidR="00FD5B3E" w:rsidRDefault="007042BB" w:rsidP="00CE5F98">
      <w:pPr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INFORMACJA O WYNIKU </w:t>
      </w:r>
    </w:p>
    <w:p w14:paraId="3974919A" w14:textId="020CE638" w:rsidR="00FD5B3E" w:rsidRPr="00FD5B3E" w:rsidRDefault="00FD5B3E" w:rsidP="00FD5B3E">
      <w:pPr>
        <w:spacing w:after="0"/>
        <w:jc w:val="center"/>
        <w:rPr>
          <w:b/>
          <w:bCs/>
        </w:rPr>
      </w:pPr>
      <w:r w:rsidRPr="00FD5B3E">
        <w:rPr>
          <w:b/>
          <w:bCs/>
        </w:rPr>
        <w:t>I nieograniczon</w:t>
      </w:r>
      <w:r w:rsidRPr="00FD5B3E">
        <w:rPr>
          <w:b/>
          <w:bCs/>
        </w:rPr>
        <w:t>ego</w:t>
      </w:r>
      <w:r w:rsidRPr="00FD5B3E">
        <w:rPr>
          <w:b/>
          <w:bCs/>
        </w:rPr>
        <w:t xml:space="preserve"> przetarg</w:t>
      </w:r>
      <w:r w:rsidR="00E73D50">
        <w:rPr>
          <w:b/>
          <w:bCs/>
        </w:rPr>
        <w:t>u</w:t>
      </w:r>
      <w:r w:rsidRPr="00FD5B3E">
        <w:rPr>
          <w:b/>
          <w:bCs/>
        </w:rPr>
        <w:t xml:space="preserve"> ofertow</w:t>
      </w:r>
      <w:r>
        <w:rPr>
          <w:b/>
          <w:bCs/>
        </w:rPr>
        <w:t>ego</w:t>
      </w:r>
      <w:r w:rsidRPr="00FD5B3E">
        <w:rPr>
          <w:b/>
          <w:bCs/>
        </w:rPr>
        <w:t xml:space="preserve"> na sprzedaż nieruchomości położonej </w:t>
      </w:r>
    </w:p>
    <w:p w14:paraId="2FA8412D" w14:textId="19B0CF62" w:rsidR="00764E7E" w:rsidRDefault="00FD5B3E" w:rsidP="00FD5B3E">
      <w:pPr>
        <w:spacing w:after="0"/>
        <w:jc w:val="center"/>
        <w:rPr>
          <w:b/>
          <w:bCs/>
        </w:rPr>
      </w:pPr>
      <w:r w:rsidRPr="00FD5B3E">
        <w:rPr>
          <w:b/>
          <w:bCs/>
        </w:rPr>
        <w:t>w Bydgoszczy, przy ulicy Grabowej nr 2</w:t>
      </w:r>
    </w:p>
    <w:p w14:paraId="2F10AD28" w14:textId="2DCFA71B" w:rsidR="00FD5B3E" w:rsidRDefault="00FD5B3E" w:rsidP="00FD5B3E">
      <w:pPr>
        <w:spacing w:after="0"/>
        <w:jc w:val="center"/>
        <w:rPr>
          <w:b/>
          <w:bCs/>
        </w:rPr>
      </w:pPr>
    </w:p>
    <w:p w14:paraId="124A8CE8" w14:textId="77777777" w:rsidR="00FD5B3E" w:rsidRPr="00FD5B3E" w:rsidRDefault="00FD5B3E" w:rsidP="00FD5B3E">
      <w:pPr>
        <w:spacing w:after="0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14:paraId="64D936D5" w14:textId="511385F8" w:rsidR="007042BB" w:rsidRDefault="007042BB" w:rsidP="00CE5F98">
      <w:pPr>
        <w:ind w:firstLine="708"/>
        <w:jc w:val="both"/>
        <w:rPr>
          <w:rFonts w:asciiTheme="minorHAnsi" w:hAnsiTheme="minorHAnsi" w:cstheme="minorHAnsi"/>
          <w:b/>
          <w:u w:val="single"/>
        </w:rPr>
      </w:pPr>
      <w:r w:rsidRPr="00CE5F98">
        <w:rPr>
          <w:rFonts w:asciiTheme="minorHAnsi" w:eastAsia="Verdana,Bold" w:hAnsiTheme="minorHAnsi" w:cstheme="minorHAnsi"/>
          <w:bCs/>
        </w:rPr>
        <w:t>Uniwersytet Ka</w:t>
      </w:r>
      <w:r w:rsidR="005460DD" w:rsidRPr="00CE5F98">
        <w:rPr>
          <w:rFonts w:asciiTheme="minorHAnsi" w:eastAsia="Verdana,Bold" w:hAnsiTheme="minorHAnsi" w:cstheme="minorHAnsi"/>
          <w:bCs/>
        </w:rPr>
        <w:t>zimierza Wielkiego w Bydgoszczy</w:t>
      </w:r>
      <w:r w:rsidRPr="00CE5F98">
        <w:rPr>
          <w:rFonts w:asciiTheme="minorHAnsi" w:eastAsia="Verdana,Bold" w:hAnsiTheme="minorHAnsi" w:cstheme="minorHAnsi"/>
          <w:bCs/>
        </w:rPr>
        <w:t xml:space="preserve"> informuje, że</w:t>
      </w:r>
      <w:r w:rsidR="0006662B" w:rsidRPr="00CE5F98">
        <w:rPr>
          <w:rFonts w:asciiTheme="minorHAnsi" w:eastAsia="Verdana,Bold" w:hAnsiTheme="minorHAnsi" w:cstheme="minorHAnsi"/>
          <w:bCs/>
        </w:rPr>
        <w:t xml:space="preserve"> </w:t>
      </w:r>
      <w:r w:rsidR="00CE5F98" w:rsidRPr="00CE5F98">
        <w:rPr>
          <w:rFonts w:asciiTheme="minorHAnsi" w:eastAsia="Verdana,Bold" w:hAnsiTheme="minorHAnsi" w:cstheme="minorHAnsi"/>
        </w:rPr>
        <w:t xml:space="preserve">postępowanie prowadzone w trybie </w:t>
      </w:r>
      <w:r w:rsidR="00CE5F98" w:rsidRPr="00CE5F98">
        <w:rPr>
          <w:rFonts w:asciiTheme="minorHAnsi" w:hAnsiTheme="minorHAnsi" w:cstheme="minorHAnsi"/>
        </w:rPr>
        <w:t xml:space="preserve">przetargu pisemnego nieograniczonego </w:t>
      </w:r>
      <w:r w:rsidR="00CE5F98" w:rsidRPr="00CE5F98">
        <w:rPr>
          <w:rFonts w:asciiTheme="minorHAnsi" w:eastAsia="Verdana,Bold" w:hAnsiTheme="minorHAnsi" w:cstheme="minorHAnsi"/>
        </w:rPr>
        <w:t xml:space="preserve">na zbycie nieruchomości, przy ul. </w:t>
      </w:r>
      <w:r w:rsidR="00FD5B3E">
        <w:rPr>
          <w:rFonts w:asciiTheme="minorHAnsi" w:eastAsia="Verdana,Bold" w:hAnsiTheme="minorHAnsi" w:cstheme="minorHAnsi"/>
        </w:rPr>
        <w:t>Grabowej nr 2</w:t>
      </w:r>
      <w:r w:rsidR="00CE5F98" w:rsidRPr="00CE5F98">
        <w:rPr>
          <w:rFonts w:asciiTheme="minorHAnsi" w:eastAsia="Verdana,Bold" w:hAnsiTheme="minorHAnsi" w:cstheme="minorHAnsi"/>
        </w:rPr>
        <w:t xml:space="preserve"> w Bydgoszczy </w:t>
      </w:r>
      <w:r w:rsidRPr="00CE5F98">
        <w:rPr>
          <w:rFonts w:asciiTheme="minorHAnsi" w:hAnsiTheme="minorHAnsi" w:cstheme="minorHAnsi"/>
        </w:rPr>
        <w:t>został</w:t>
      </w:r>
      <w:r w:rsidR="00CE5F98" w:rsidRPr="00CE5F98">
        <w:rPr>
          <w:rFonts w:asciiTheme="minorHAnsi" w:hAnsiTheme="minorHAnsi" w:cstheme="minorHAnsi"/>
        </w:rPr>
        <w:t>o</w:t>
      </w:r>
      <w:r w:rsidRPr="00CE5F98">
        <w:rPr>
          <w:rFonts w:asciiTheme="minorHAnsi" w:hAnsiTheme="minorHAnsi" w:cstheme="minorHAnsi"/>
        </w:rPr>
        <w:t xml:space="preserve"> zamknięt</w:t>
      </w:r>
      <w:r w:rsidR="00CE5F98" w:rsidRPr="00CE5F98">
        <w:rPr>
          <w:rFonts w:asciiTheme="minorHAnsi" w:hAnsiTheme="minorHAnsi" w:cstheme="minorHAnsi"/>
        </w:rPr>
        <w:t>e</w:t>
      </w:r>
      <w:r w:rsidRPr="00CE5F98">
        <w:rPr>
          <w:rFonts w:asciiTheme="minorHAnsi" w:hAnsiTheme="minorHAnsi" w:cstheme="minorHAnsi"/>
          <w:b/>
        </w:rPr>
        <w:t xml:space="preserve"> z </w:t>
      </w:r>
      <w:r w:rsidRPr="00CE5F98">
        <w:rPr>
          <w:rFonts w:asciiTheme="minorHAnsi" w:hAnsiTheme="minorHAnsi" w:cstheme="minorHAnsi"/>
          <w:b/>
          <w:u w:val="single"/>
        </w:rPr>
        <w:t xml:space="preserve">wynikiem </w:t>
      </w:r>
      <w:r w:rsidR="00531FEF" w:rsidRPr="00CE5F98">
        <w:rPr>
          <w:rFonts w:asciiTheme="minorHAnsi" w:hAnsiTheme="minorHAnsi" w:cstheme="minorHAnsi"/>
          <w:b/>
          <w:u w:val="single"/>
        </w:rPr>
        <w:t>negatywnym</w:t>
      </w:r>
      <w:r w:rsidRPr="00CE5F98">
        <w:rPr>
          <w:rFonts w:asciiTheme="minorHAnsi" w:hAnsiTheme="minorHAnsi" w:cstheme="minorHAnsi"/>
          <w:b/>
          <w:u w:val="single"/>
        </w:rPr>
        <w:t xml:space="preserve"> </w:t>
      </w:r>
      <w:r w:rsidR="002A0707" w:rsidRPr="00CE5F98">
        <w:rPr>
          <w:rFonts w:asciiTheme="minorHAnsi" w:hAnsiTheme="minorHAnsi" w:cstheme="minorHAnsi"/>
          <w:b/>
          <w:u w:val="single"/>
        </w:rPr>
        <w:t>ze względu na brak ofert</w:t>
      </w:r>
      <w:r w:rsidRPr="00CE5F98">
        <w:rPr>
          <w:rFonts w:asciiTheme="minorHAnsi" w:hAnsiTheme="minorHAnsi" w:cstheme="minorHAnsi"/>
          <w:b/>
          <w:u w:val="single"/>
        </w:rPr>
        <w:t>.</w:t>
      </w:r>
    </w:p>
    <w:p w14:paraId="53C25857" w14:textId="0684BC8E" w:rsidR="00CE5F98" w:rsidRDefault="00CE5F98" w:rsidP="00CE5F98">
      <w:pPr>
        <w:ind w:firstLine="708"/>
        <w:jc w:val="both"/>
        <w:rPr>
          <w:rFonts w:asciiTheme="minorHAnsi" w:hAnsiTheme="minorHAnsi" w:cstheme="minorHAnsi"/>
          <w:b/>
          <w:u w:val="single"/>
        </w:rPr>
      </w:pPr>
    </w:p>
    <w:p w14:paraId="2D424F75" w14:textId="77777777" w:rsidR="00CE5F98" w:rsidRDefault="00CE5F98" w:rsidP="00CE5F98">
      <w:pPr>
        <w:ind w:firstLine="708"/>
        <w:jc w:val="both"/>
        <w:rPr>
          <w:rFonts w:asciiTheme="minorHAnsi" w:hAnsiTheme="minorHAnsi" w:cstheme="minorHAnsi"/>
          <w:b/>
          <w:u w:val="single"/>
        </w:rPr>
      </w:pPr>
    </w:p>
    <w:p w14:paraId="3381222C" w14:textId="7C08B68A" w:rsidR="00CE5F98" w:rsidRDefault="00CE5F98" w:rsidP="00CE5F98">
      <w:pPr>
        <w:ind w:firstLine="708"/>
        <w:jc w:val="both"/>
        <w:rPr>
          <w:rFonts w:asciiTheme="minorHAnsi" w:hAnsiTheme="minorHAnsi" w:cstheme="minorHAnsi"/>
          <w:b/>
          <w:u w:val="single"/>
        </w:rPr>
      </w:pPr>
    </w:p>
    <w:p w14:paraId="43C6A738" w14:textId="2A6199D1" w:rsidR="00CE5F98" w:rsidRDefault="00E73D50" w:rsidP="00CE5F98">
      <w:pPr>
        <w:ind w:firstLine="708"/>
        <w:jc w:val="right"/>
        <w:rPr>
          <w:rFonts w:asciiTheme="minorHAnsi" w:hAnsiTheme="minorHAnsi" w:cstheme="minorHAnsi"/>
          <w:b/>
          <w:i/>
          <w:iCs/>
        </w:rPr>
      </w:pPr>
      <w:r>
        <w:rPr>
          <w:rFonts w:asciiTheme="minorHAnsi" w:hAnsiTheme="minorHAnsi" w:cstheme="minorHAnsi"/>
          <w:b/>
          <w:i/>
          <w:iCs/>
        </w:rPr>
        <w:t>Kanclerz UKW</w:t>
      </w:r>
    </w:p>
    <w:p w14:paraId="7D56A616" w14:textId="0572D6C8" w:rsidR="00E73D50" w:rsidRPr="00CE5F98" w:rsidRDefault="00E73D50" w:rsidP="00CE5F98">
      <w:pPr>
        <w:ind w:firstLine="708"/>
        <w:jc w:val="right"/>
        <w:rPr>
          <w:rFonts w:asciiTheme="minorHAnsi" w:hAnsiTheme="minorHAnsi" w:cstheme="minorHAnsi"/>
          <w:b/>
          <w:i/>
          <w:iCs/>
        </w:rPr>
      </w:pPr>
      <w:r>
        <w:rPr>
          <w:rFonts w:asciiTheme="minorHAnsi" w:hAnsiTheme="minorHAnsi" w:cstheme="minorHAnsi"/>
          <w:b/>
          <w:i/>
          <w:iCs/>
        </w:rPr>
        <w:t>Mgr Monika Matowska</w:t>
      </w:r>
    </w:p>
    <w:sectPr w:rsidR="00E73D50" w:rsidRPr="00CE5F9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4F7F2" w14:textId="77777777" w:rsidR="00180ECD" w:rsidRDefault="00180ECD" w:rsidP="00FD5B3E">
      <w:pPr>
        <w:spacing w:after="0" w:line="240" w:lineRule="auto"/>
      </w:pPr>
      <w:r>
        <w:separator/>
      </w:r>
    </w:p>
  </w:endnote>
  <w:endnote w:type="continuationSeparator" w:id="0">
    <w:p w14:paraId="4292635D" w14:textId="77777777" w:rsidR="00180ECD" w:rsidRDefault="00180ECD" w:rsidP="00FD5B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entury Gothic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ora SemiBold">
    <w:altName w:val="Calibri"/>
    <w:charset w:val="EE"/>
    <w:family w:val="auto"/>
    <w:pitch w:val="variable"/>
    <w:sig w:usb0="A000006F" w:usb1="5000004B" w:usb2="0001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E4010" w14:textId="77777777" w:rsidR="00180ECD" w:rsidRDefault="00180ECD" w:rsidP="00FD5B3E">
      <w:pPr>
        <w:spacing w:after="0" w:line="240" w:lineRule="auto"/>
      </w:pPr>
      <w:r>
        <w:separator/>
      </w:r>
    </w:p>
  </w:footnote>
  <w:footnote w:type="continuationSeparator" w:id="0">
    <w:p w14:paraId="008D48F1" w14:textId="77777777" w:rsidR="00180ECD" w:rsidRDefault="00180ECD" w:rsidP="00FD5B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C00000"/>
        <w:insideV w:val="single" w:sz="4" w:space="0" w:color="C00000"/>
      </w:tblBorders>
      <w:tblLook w:val="04A0" w:firstRow="1" w:lastRow="0" w:firstColumn="1" w:lastColumn="0" w:noHBand="0" w:noVBand="1"/>
    </w:tblPr>
    <w:tblGrid>
      <w:gridCol w:w="3496"/>
      <w:gridCol w:w="5576"/>
    </w:tblGrid>
    <w:tr w:rsidR="00FD5B3E" w:rsidRPr="008C4F67" w14:paraId="7736FFDE" w14:textId="77777777" w:rsidTr="00D751A3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jc w:val="center"/>
      </w:trPr>
      <w:tc>
        <w:tcPr>
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<w:tcW w:w="3510" w:type="dxa"/>
          <w:tcBorders>
            <w:right w:val="single" w:sz="8" w:space="0" w:color="C00000"/>
          </w:tcBorders>
          <w:vAlign w:val="center"/>
        </w:tcPr>
        <w:p w14:paraId="068EA361" w14:textId="6AD48507" w:rsidR="00FD5B3E" w:rsidRPr="008C4F67" w:rsidRDefault="00FD5B3E" w:rsidP="00FD5B3E">
          <w:pPr>
            <w:tabs>
              <w:tab w:val="center" w:pos="4536"/>
              <w:tab w:val="right" w:pos="9072"/>
            </w:tabs>
          </w:pPr>
          <w:r w:rsidRPr="008C4F67">
            <w:rPr>
              <w:rFonts w:ascii="Roboto" w:hAnsi="Roboto"/>
              <w:noProof/>
            </w:rPr>
            <w:drawing>
              <wp:inline distT="0" distB="0" distL="0" distR="0" wp14:anchorId="5770342E" wp14:editId="772F40C4">
                <wp:extent cx="1733550" cy="70485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59" w:type="dxa"/>
          <w:tcBorders>
            <w:left w:val="single" w:sz="8" w:space="0" w:color="C00000"/>
          </w:tcBorders>
          <w:vAlign w:val="center"/>
        </w:tcPr>
        <w:p w14:paraId="291E6B79" w14:textId="77777777" w:rsidR="00FD5B3E" w:rsidRPr="008C4F67" w:rsidRDefault="00FD5B3E" w:rsidP="00FD5B3E">
          <w:pPr>
            <w:tabs>
              <w:tab w:val="center" w:pos="4536"/>
              <w:tab w:val="right" w:pos="9072"/>
            </w:tabs>
            <w:ind w:left="567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Sora SemiBold" w:hAnsi="Sora SemiBold"/>
              <w:b/>
              <w:bCs/>
              <w:sz w:val="18"/>
              <w:szCs w:val="18"/>
            </w:rPr>
          </w:pPr>
          <w:r w:rsidRPr="008C4F67">
            <w:rPr>
              <w:rFonts w:ascii="Sora SemiBold" w:hAnsi="Sora SemiBold"/>
              <w:b/>
              <w:bCs/>
              <w:sz w:val="18"/>
              <w:szCs w:val="18"/>
            </w:rPr>
            <w:t>Dział Zamówień Publicznych</w:t>
          </w:r>
        </w:p>
        <w:p w14:paraId="0F0DD362" w14:textId="77777777" w:rsidR="00FD5B3E" w:rsidRPr="008C4F67" w:rsidRDefault="00FD5B3E" w:rsidP="00FD5B3E">
          <w:pPr>
            <w:tabs>
              <w:tab w:val="center" w:pos="4536"/>
              <w:tab w:val="right" w:pos="9072"/>
            </w:tabs>
            <w:ind w:left="567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sz w:val="18"/>
              <w:szCs w:val="18"/>
            </w:rPr>
          </w:pPr>
          <w:r w:rsidRPr="008C4F67">
            <w:rPr>
              <w:sz w:val="18"/>
              <w:szCs w:val="18"/>
            </w:rPr>
            <w:t>ul. J.K. Chodkiewicza 30, 85-064 Bydgoszcz</w:t>
          </w:r>
        </w:p>
        <w:p w14:paraId="20730296" w14:textId="77777777" w:rsidR="00FD5B3E" w:rsidRPr="008C4F67" w:rsidRDefault="00FD5B3E" w:rsidP="00FD5B3E">
          <w:pPr>
            <w:tabs>
              <w:tab w:val="center" w:pos="4536"/>
              <w:tab w:val="right" w:pos="9072"/>
            </w:tabs>
            <w:ind w:left="567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sz w:val="18"/>
              <w:szCs w:val="18"/>
            </w:rPr>
          </w:pPr>
          <w:r w:rsidRPr="008C4F67">
            <w:rPr>
              <w:sz w:val="18"/>
              <w:szCs w:val="18"/>
            </w:rPr>
            <w:t xml:space="preserve">tel. 52 34 19 135 | </w:t>
          </w:r>
          <w:hyperlink r:id="rId2" w:history="1">
            <w:r w:rsidRPr="008C4F67">
              <w:rPr>
                <w:color w:val="FF0000"/>
                <w:sz w:val="18"/>
                <w:szCs w:val="18"/>
                <w:u w:val="single" w:color="FF0000"/>
              </w:rPr>
              <w:t>zampub@ukw.edu.pl</w:t>
            </w:r>
          </w:hyperlink>
        </w:p>
      </w:tc>
    </w:tr>
  </w:tbl>
  <w:p w14:paraId="0362B3A8" w14:textId="77777777" w:rsidR="00FD5B3E" w:rsidRPr="00FD5B3E" w:rsidRDefault="00FD5B3E" w:rsidP="00FD5B3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42BB"/>
    <w:rsid w:val="0006662B"/>
    <w:rsid w:val="00140CC1"/>
    <w:rsid w:val="00180ECD"/>
    <w:rsid w:val="002408D6"/>
    <w:rsid w:val="00294DD0"/>
    <w:rsid w:val="002A0707"/>
    <w:rsid w:val="004258F6"/>
    <w:rsid w:val="00531FEF"/>
    <w:rsid w:val="005460DD"/>
    <w:rsid w:val="00651D1D"/>
    <w:rsid w:val="007042BB"/>
    <w:rsid w:val="00764E7E"/>
    <w:rsid w:val="00B61BEA"/>
    <w:rsid w:val="00CE5F98"/>
    <w:rsid w:val="00D7444A"/>
    <w:rsid w:val="00E73D50"/>
    <w:rsid w:val="00FD5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15E39"/>
  <w15:chartTrackingRefBased/>
  <w15:docId w15:val="{04192AB0-B33F-412E-88D5-A777685C9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042BB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042B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character" w:styleId="Pogrubienie">
    <w:name w:val="Strong"/>
    <w:qFormat/>
    <w:rsid w:val="007042BB"/>
    <w:rPr>
      <w:b/>
      <w:bCs/>
    </w:rPr>
  </w:style>
  <w:style w:type="paragraph" w:styleId="Tytu">
    <w:name w:val="Title"/>
    <w:aliases w:val=" Znak"/>
    <w:basedOn w:val="Normalny"/>
    <w:qFormat/>
    <w:rsid w:val="007042BB"/>
    <w:pPr>
      <w:spacing w:after="0" w:line="240" w:lineRule="auto"/>
      <w:jc w:val="center"/>
    </w:pPr>
    <w:rPr>
      <w:rFonts w:ascii="Times New Roman" w:hAnsi="Times New Roman"/>
      <w:b/>
      <w:bCs/>
      <w:sz w:val="32"/>
      <w:szCs w:val="24"/>
      <w:lang w:eastAsia="pl-PL"/>
    </w:rPr>
  </w:style>
  <w:style w:type="character" w:customStyle="1" w:styleId="TytuZnak">
    <w:name w:val="Tytuł Znak"/>
    <w:basedOn w:val="Domylnaczcionkaakapitu"/>
    <w:uiPriority w:val="10"/>
    <w:rsid w:val="007042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42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42BB"/>
    <w:rPr>
      <w:rFonts w:ascii="Segoe UI" w:eastAsia="Times New Roman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E5F9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Nagwek">
    <w:name w:val="header"/>
    <w:basedOn w:val="Normalny"/>
    <w:link w:val="NagwekZnak"/>
    <w:uiPriority w:val="99"/>
    <w:unhideWhenUsed/>
    <w:rsid w:val="00FD5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D5B3E"/>
    <w:rPr>
      <w:rFonts w:ascii="Calibri" w:eastAsia="Times New Roman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D5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D5B3E"/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FD5B3E"/>
    <w:pPr>
      <w:spacing w:after="0" w:line="240" w:lineRule="auto"/>
      <w:contextualSpacing/>
    </w:pPr>
    <w:rPr>
      <w:rFonts w:ascii="Roboto" w:eastAsia="Times New Roman" w:hAnsi="Roboto" w:cs="Times New Roman"/>
      <w:sz w:val="20"/>
      <w:szCs w:val="24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pPr>
        <w:spacing w:beforeLines="0" w:before="0" w:beforeAutospacing="0" w:afterLines="0" w:after="0" w:afterAutospacing="0"/>
        <w:contextualSpacing/>
      </w:pPr>
      <w:rPr>
        <w:rFonts w:cs="Times New Roman"/>
        <w:sz w:val="20"/>
      </w:rPr>
    </w:tblStylePr>
    <w:tblStylePr w:type="firstCol">
      <w:pPr>
        <w:spacing w:beforeLines="0" w:before="0" w:beforeAutospacing="0" w:afterLines="0" w:after="0" w:afterAutospacing="0"/>
        <w:contextualSpacing/>
      </w:pPr>
      <w:rPr>
        <w:rFonts w:cs="Times New Roman"/>
        <w:sz w:val="20"/>
      </w:rPr>
    </w:tblStylePr>
    <w:tblStylePr w:type="nwCell">
      <w:pPr>
        <w:spacing w:beforeLines="0" w:before="0" w:beforeAutospacing="0" w:afterLines="0" w:after="0" w:afterAutospacing="0"/>
        <w:contextualSpacing/>
        <w:jc w:val="left"/>
      </w:pPr>
      <w:rPr>
        <w:rFonts w:cs="Times New Roman"/>
        <w:sz w:val="20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zampub@ukw.edu.p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p</cp:lastModifiedBy>
  <cp:revision>3</cp:revision>
  <cp:lastPrinted>2026-02-20T09:13:00Z</cp:lastPrinted>
  <dcterms:created xsi:type="dcterms:W3CDTF">2026-02-20T09:13:00Z</dcterms:created>
  <dcterms:modified xsi:type="dcterms:W3CDTF">2026-02-20T09:15:00Z</dcterms:modified>
</cp:coreProperties>
</file>