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E2CE43" w14:textId="6D0D94E5" w:rsidR="00BB279C" w:rsidRPr="00BB279C" w:rsidRDefault="00705A3C" w:rsidP="00BB279C">
      <w:pPr>
        <w:suppressAutoHyphens/>
        <w:spacing w:after="0" w:line="360" w:lineRule="auto"/>
        <w:jc w:val="center"/>
        <w:rPr>
          <w:rFonts w:ascii="Arial" w:eastAsiaTheme="minorEastAsia" w:hAnsi="Arial" w:cs="Arial"/>
          <w:b/>
          <w:lang w:eastAsia="pl-PL"/>
        </w:rPr>
      </w:pPr>
      <w:r>
        <w:rPr>
          <w:noProof/>
        </w:rPr>
        <w:drawing>
          <wp:inline distT="0" distB="0" distL="0" distR="0" wp14:anchorId="3D15F985" wp14:editId="0F12458D">
            <wp:extent cx="5760720" cy="793115"/>
            <wp:effectExtent l="0" t="0" r="0" b="698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3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0FCF9C" w14:textId="77777777" w:rsidR="00BB279C" w:rsidRPr="00BB279C" w:rsidRDefault="00BB279C" w:rsidP="00BB279C">
      <w:pPr>
        <w:suppressAutoHyphens/>
        <w:spacing w:after="0" w:line="276" w:lineRule="auto"/>
        <w:jc w:val="center"/>
        <w:rPr>
          <w:rFonts w:eastAsiaTheme="minorEastAsia" w:cstheme="minorHAnsi"/>
          <w:b/>
          <w:lang w:eastAsia="pl-PL"/>
        </w:rPr>
      </w:pPr>
      <w:r w:rsidRPr="00BB279C">
        <w:rPr>
          <w:rFonts w:eastAsiaTheme="minorEastAsia" w:cstheme="minorHAnsi"/>
          <w:b/>
          <w:lang w:eastAsia="pl-PL"/>
        </w:rPr>
        <w:t xml:space="preserve">KLAUZULA INFORMACYJNA </w:t>
      </w:r>
    </w:p>
    <w:p w14:paraId="6A9C6378" w14:textId="77777777" w:rsidR="00BB279C" w:rsidRPr="00BB279C" w:rsidRDefault="00BB279C" w:rsidP="00BB279C">
      <w:pPr>
        <w:suppressAutoHyphens/>
        <w:spacing w:after="0" w:line="276" w:lineRule="auto"/>
        <w:jc w:val="center"/>
        <w:rPr>
          <w:rFonts w:eastAsiaTheme="minorEastAsia" w:cstheme="minorHAnsi"/>
          <w:b/>
          <w:lang w:eastAsia="pl-PL"/>
        </w:rPr>
      </w:pPr>
      <w:r w:rsidRPr="00BB279C">
        <w:rPr>
          <w:rFonts w:eastAsiaTheme="minorEastAsia" w:cstheme="minorHAnsi"/>
          <w:b/>
          <w:lang w:eastAsia="pl-PL"/>
        </w:rPr>
        <w:t>NARODOWEGO CENTRUM BADAŃ I ROZWOJU</w:t>
      </w:r>
    </w:p>
    <w:p w14:paraId="0CA0DD98" w14:textId="77777777" w:rsidR="00BB279C" w:rsidRPr="00BB279C" w:rsidRDefault="00BB279C" w:rsidP="00BB279C">
      <w:pPr>
        <w:suppressAutoHyphens/>
        <w:spacing w:after="0" w:line="276" w:lineRule="auto"/>
        <w:jc w:val="center"/>
        <w:rPr>
          <w:rFonts w:eastAsiaTheme="minorEastAsia" w:cstheme="minorHAnsi"/>
          <w:b/>
          <w:lang w:eastAsia="pl-PL"/>
        </w:rPr>
      </w:pPr>
    </w:p>
    <w:p w14:paraId="1261D262" w14:textId="77777777" w:rsidR="00BB279C" w:rsidRPr="00BB279C" w:rsidRDefault="00BB279C" w:rsidP="00BB279C">
      <w:pPr>
        <w:suppressAutoHyphens/>
        <w:spacing w:after="0" w:line="276" w:lineRule="auto"/>
        <w:jc w:val="both"/>
        <w:rPr>
          <w:rFonts w:eastAsiaTheme="minorEastAsia" w:cstheme="minorHAnsi"/>
          <w:lang w:eastAsia="pl-PL"/>
        </w:rPr>
      </w:pPr>
      <w:r w:rsidRPr="00BB279C">
        <w:rPr>
          <w:rFonts w:eastAsiaTheme="minorEastAsia" w:cstheme="minorHAnsi"/>
          <w:lang w:eastAsia="pl-PL"/>
        </w:rPr>
        <w:t>Zgodnie z art. 13 i 14 rozporządzenia Parlamentu Europejskiego z dnia 27 kwietnia 2016 r. w sprawie ochrony osób fizycznych w związku z przetwarzaniem danych osobowych i w sprawie swobodnego przepływu takich danych oraz uchylenia dyrektywy 95/46/WE (dalej: „</w:t>
      </w:r>
      <w:r w:rsidRPr="00BB279C">
        <w:rPr>
          <w:rFonts w:eastAsiaTheme="minorEastAsia" w:cstheme="minorHAnsi"/>
          <w:b/>
          <w:bCs/>
          <w:lang w:eastAsia="pl-PL"/>
        </w:rPr>
        <w:t>RODO</w:t>
      </w:r>
      <w:r w:rsidRPr="00BB279C">
        <w:rPr>
          <w:rFonts w:eastAsiaTheme="minorEastAsia" w:cstheme="minorHAnsi"/>
          <w:lang w:eastAsia="pl-PL"/>
        </w:rPr>
        <w:t>”), informuję Panią/Pana, że:</w:t>
      </w:r>
    </w:p>
    <w:p w14:paraId="4DD0BBFD" w14:textId="77777777" w:rsidR="00BB279C" w:rsidRPr="00BB279C" w:rsidRDefault="00BB279C" w:rsidP="00BB279C">
      <w:pPr>
        <w:numPr>
          <w:ilvl w:val="0"/>
          <w:numId w:val="1"/>
        </w:numPr>
        <w:suppressAutoHyphens/>
        <w:spacing w:after="120" w:line="276" w:lineRule="auto"/>
        <w:ind w:left="709" w:hanging="349"/>
        <w:jc w:val="both"/>
        <w:rPr>
          <w:rFonts w:eastAsiaTheme="minorEastAsia" w:cstheme="minorHAnsi"/>
          <w:lang w:eastAsia="pl-PL"/>
        </w:rPr>
      </w:pPr>
      <w:r w:rsidRPr="00BB279C">
        <w:rPr>
          <w:rFonts w:eastAsiaTheme="minorEastAsia" w:cstheme="minorHAnsi"/>
          <w:lang w:eastAsia="pl-PL"/>
        </w:rPr>
        <w:t xml:space="preserve">administratorem Pani/Pana danych osobowych jest </w:t>
      </w:r>
      <w:r w:rsidRPr="00BB279C">
        <w:rPr>
          <w:rFonts w:eastAsiaTheme="minorEastAsia" w:cstheme="minorHAnsi"/>
          <w:b/>
          <w:bCs/>
          <w:lang w:eastAsia="pl-PL"/>
        </w:rPr>
        <w:t>Narodowe Centrum Badań i Rozwoju</w:t>
      </w:r>
      <w:r w:rsidRPr="00BB279C">
        <w:rPr>
          <w:rFonts w:eastAsiaTheme="minorEastAsia" w:cstheme="minorHAnsi"/>
          <w:lang w:eastAsia="pl-PL"/>
        </w:rPr>
        <w:t xml:space="preserve"> (dalej: „</w:t>
      </w:r>
      <w:r w:rsidRPr="00BB279C">
        <w:rPr>
          <w:rFonts w:eastAsiaTheme="minorEastAsia" w:cstheme="minorHAnsi"/>
          <w:b/>
          <w:bCs/>
          <w:lang w:eastAsia="pl-PL"/>
        </w:rPr>
        <w:t>NCBR</w:t>
      </w:r>
      <w:r w:rsidRPr="00BB279C">
        <w:rPr>
          <w:rFonts w:eastAsiaTheme="minorEastAsia" w:cstheme="minorHAnsi"/>
          <w:lang w:eastAsia="pl-PL"/>
        </w:rPr>
        <w:t>”) z siedzibą w Warszawie (00-801), ul. Chmielna 69;</w:t>
      </w:r>
    </w:p>
    <w:p w14:paraId="5BC8B033" w14:textId="77777777" w:rsidR="00BB279C" w:rsidRPr="00BB279C" w:rsidRDefault="00BB279C" w:rsidP="00BB279C">
      <w:pPr>
        <w:numPr>
          <w:ilvl w:val="0"/>
          <w:numId w:val="1"/>
        </w:numPr>
        <w:suppressAutoHyphens/>
        <w:spacing w:after="120" w:line="276" w:lineRule="auto"/>
        <w:jc w:val="both"/>
        <w:rPr>
          <w:rFonts w:eastAsiaTheme="minorEastAsia" w:cstheme="minorHAnsi"/>
          <w:lang w:eastAsia="pl-PL"/>
        </w:rPr>
      </w:pPr>
      <w:r w:rsidRPr="00BB279C">
        <w:rPr>
          <w:rFonts w:eastAsiaTheme="minorEastAsia" w:cstheme="minorHAnsi"/>
          <w:lang w:eastAsia="pl-PL"/>
        </w:rPr>
        <w:t xml:space="preserve">z inspektorem ochrony danych (IOD) można się skontaktować pod adresem e-mail: </w:t>
      </w:r>
      <w:hyperlink r:id="rId11">
        <w:r w:rsidRPr="00BB279C">
          <w:rPr>
            <w:rFonts w:eastAsiaTheme="minorEastAsia" w:cstheme="minorHAnsi"/>
            <w:color w:val="0000FF"/>
            <w:u w:val="single"/>
            <w:lang w:eastAsia="pl-PL"/>
          </w:rPr>
          <w:t>iod@ncbr.gov.pl</w:t>
        </w:r>
      </w:hyperlink>
      <w:r w:rsidRPr="00BB279C">
        <w:rPr>
          <w:rFonts w:eastAsiaTheme="minorEastAsia" w:cstheme="minorHAnsi"/>
          <w:lang w:eastAsia="pl-PL"/>
        </w:rPr>
        <w:t xml:space="preserve"> oraz na adres korespondencyjny NCBR wskazany powyżej z dopiskiem „Inspektor Ochrony Danych”;</w:t>
      </w:r>
    </w:p>
    <w:p w14:paraId="3D1C85D2" w14:textId="65C12F71" w:rsidR="00BB279C" w:rsidRPr="00BB279C" w:rsidRDefault="00BB279C" w:rsidP="00BB279C">
      <w:pPr>
        <w:numPr>
          <w:ilvl w:val="0"/>
          <w:numId w:val="1"/>
        </w:numPr>
        <w:suppressAutoHyphens/>
        <w:spacing w:after="120" w:line="276" w:lineRule="auto"/>
        <w:jc w:val="both"/>
        <w:rPr>
          <w:rFonts w:eastAsiaTheme="minorEastAsia" w:cstheme="minorHAnsi"/>
          <w:lang w:eastAsia="pl-PL"/>
        </w:rPr>
      </w:pPr>
      <w:r w:rsidRPr="00BB279C">
        <w:rPr>
          <w:rFonts w:eastAsiaTheme="minorEastAsia" w:cstheme="minorHAnsi"/>
          <w:lang w:eastAsia="pl-PL"/>
        </w:rPr>
        <w:t xml:space="preserve">dane osobowe są przetwarzane w celu realizacji projektu </w:t>
      </w:r>
      <w:r w:rsidR="009274BC" w:rsidRPr="00B7347A">
        <w:rPr>
          <w:rFonts w:cstheme="minorHAnsi"/>
          <w:b/>
        </w:rPr>
        <w:t>”</w:t>
      </w:r>
      <w:proofErr w:type="spellStart"/>
      <w:r w:rsidR="00B7347A" w:rsidRPr="00B7347A">
        <w:rPr>
          <w:b/>
        </w:rPr>
        <w:t>MiniDO</w:t>
      </w:r>
      <w:proofErr w:type="spellEnd"/>
      <w:r w:rsidR="00B7347A" w:rsidRPr="00B7347A">
        <w:rPr>
          <w:b/>
        </w:rPr>
        <w:t xml:space="preserve"> -Minimalizowanie drop-outu na UKW</w:t>
      </w:r>
      <w:r w:rsidR="009274BC" w:rsidRPr="00B7347A">
        <w:rPr>
          <w:rFonts w:cstheme="minorHAnsi"/>
          <w:b/>
        </w:rPr>
        <w:t>”</w:t>
      </w:r>
      <w:r w:rsidR="009274BC" w:rsidRPr="003F20D9">
        <w:rPr>
          <w:rFonts w:cstheme="minorHAnsi"/>
        </w:rPr>
        <w:t xml:space="preserve">  </w:t>
      </w:r>
      <w:r w:rsidRPr="00BB279C">
        <w:rPr>
          <w:rFonts w:eastAsiaTheme="minorEastAsia" w:cstheme="minorHAnsi"/>
          <w:lang w:eastAsia="pl-PL"/>
        </w:rPr>
        <w:t>prowadzonego w ramach Programu Fundusze Europejskie dla Rozwoju Społecznego 2021-2027 („</w:t>
      </w:r>
      <w:r w:rsidRPr="00BB279C">
        <w:rPr>
          <w:rFonts w:eastAsiaTheme="minorEastAsia" w:cstheme="minorHAnsi"/>
          <w:b/>
          <w:bCs/>
          <w:lang w:eastAsia="pl-PL"/>
        </w:rPr>
        <w:t>FERS</w:t>
      </w:r>
      <w:r w:rsidRPr="00BB279C">
        <w:rPr>
          <w:rFonts w:eastAsiaTheme="minorEastAsia" w:cstheme="minorHAnsi"/>
          <w:lang w:eastAsia="pl-PL"/>
        </w:rPr>
        <w:t>”) w szczególności w celu oceny i wyboru projektu, zawarcia umowy o dofinansowanie, nadzoru nad wykonaniem projektu, sprawozdawczości, komunikacji, publikacji, ewaluacji, zarządzania finansowego, weryfikacji i kontroli, audytu, oceny działań informacyjno- promocyjnych, jego odbioru, oceny i rozliczenia finansowego, do celów określania kwalifikowalności uczestników oraz ewentualnego ustalenia, dochodzenia lub obrony roszczeń;</w:t>
      </w:r>
    </w:p>
    <w:p w14:paraId="0A469558" w14:textId="77777777" w:rsidR="00BB279C" w:rsidRPr="00BB279C" w:rsidRDefault="00BB279C" w:rsidP="00BB279C">
      <w:pPr>
        <w:numPr>
          <w:ilvl w:val="0"/>
          <w:numId w:val="1"/>
        </w:numPr>
        <w:suppressAutoHyphens/>
        <w:spacing w:after="120" w:line="276" w:lineRule="auto"/>
        <w:ind w:left="709" w:hanging="349"/>
        <w:jc w:val="both"/>
        <w:rPr>
          <w:rFonts w:eastAsiaTheme="minorEastAsia" w:cstheme="minorHAnsi"/>
          <w:lang w:eastAsia="pl-PL"/>
        </w:rPr>
      </w:pPr>
      <w:r w:rsidRPr="00BB279C">
        <w:rPr>
          <w:rFonts w:eastAsiaTheme="minorEastAsia" w:cstheme="minorHAnsi"/>
          <w:lang w:eastAsia="pl-PL"/>
        </w:rPr>
        <w:t xml:space="preserve">dane osobowe są przetwarzane z uwagi na wskazany powyżej cel tj. przetwarzanie jest niezbędne do wykonania zadania realizowanego w interesie publicznym (art. 6 ust. 1 lit. e RODO), a NCBR jest umocowane do przetwarzania Pani/Pana danych osobowych na mocy ustawy z dnia 30 kwietnia 2010 r. o Narodowym Centrum Badań i Rozwoju w związku z realizacją określonych tam zadań NCBR oraz na podstawie ustawy z dnia 28 kwietnia 2022 r. o zasadach realizacji zadań finansowanych ze środków europejskich w perspektywie finansowej 2021-2027, a w szczególności Rozdziału 18 tej ustawy (art. 6 ust. 1 lit. c RODO); </w:t>
      </w:r>
    </w:p>
    <w:p w14:paraId="50DC1275" w14:textId="77777777" w:rsidR="00BB279C" w:rsidRPr="00BB279C" w:rsidRDefault="00BB279C" w:rsidP="00BB279C">
      <w:pPr>
        <w:numPr>
          <w:ilvl w:val="0"/>
          <w:numId w:val="1"/>
        </w:numPr>
        <w:suppressAutoHyphens/>
        <w:spacing w:after="120" w:line="276" w:lineRule="auto"/>
        <w:jc w:val="both"/>
        <w:rPr>
          <w:rFonts w:eastAsiaTheme="minorEastAsia" w:cstheme="minorHAnsi"/>
          <w:lang w:eastAsia="pl-PL"/>
        </w:rPr>
      </w:pPr>
      <w:r w:rsidRPr="00BB279C">
        <w:rPr>
          <w:rFonts w:eastAsiaTheme="minorEastAsia" w:cstheme="minorHAnsi"/>
          <w:lang w:eastAsia="pl-PL"/>
        </w:rPr>
        <w:t>dane osobowe zostały pozyskane bezpośrednio od Pani/Pana lub z rejestrów publicznych albo od instytucji i podmiotów zaangażowanych w realizację projektu, w tym w szczególności od wnioskodawców, beneficjentów, partnerów;</w:t>
      </w:r>
    </w:p>
    <w:p w14:paraId="25BCE2E7" w14:textId="77777777" w:rsidR="00BB279C" w:rsidRPr="00BB279C" w:rsidRDefault="00BB279C" w:rsidP="00BB279C">
      <w:pPr>
        <w:numPr>
          <w:ilvl w:val="0"/>
          <w:numId w:val="1"/>
        </w:numPr>
        <w:suppressAutoHyphens/>
        <w:spacing w:after="120" w:line="276" w:lineRule="auto"/>
        <w:jc w:val="both"/>
        <w:rPr>
          <w:rFonts w:eastAsiaTheme="minorEastAsia" w:cstheme="minorHAnsi"/>
          <w:lang w:eastAsia="pl-PL"/>
        </w:rPr>
      </w:pPr>
      <w:r w:rsidRPr="00BB279C">
        <w:rPr>
          <w:rFonts w:eastAsiaTheme="minorEastAsia" w:cstheme="minorHAnsi"/>
          <w:lang w:eastAsia="pl-PL"/>
        </w:rPr>
        <w:t>NCBR przetwarza Pani/Pana dane osobowe zawarte we wniosku o dofinansowanie lub przekazane w ramach realizacji zadań wskazanych w punkcie 3 klauzuli;</w:t>
      </w:r>
    </w:p>
    <w:p w14:paraId="5A598DEF" w14:textId="77777777" w:rsidR="00BB279C" w:rsidRPr="00BB279C" w:rsidRDefault="00BB279C" w:rsidP="00BB279C">
      <w:pPr>
        <w:numPr>
          <w:ilvl w:val="0"/>
          <w:numId w:val="1"/>
        </w:numPr>
        <w:suppressAutoHyphens/>
        <w:spacing w:after="120" w:line="276" w:lineRule="auto"/>
        <w:jc w:val="both"/>
        <w:rPr>
          <w:rFonts w:eastAsiaTheme="minorEastAsia" w:cstheme="minorHAnsi"/>
          <w:lang w:eastAsia="pl-PL"/>
        </w:rPr>
      </w:pPr>
      <w:r w:rsidRPr="00BB279C">
        <w:rPr>
          <w:rFonts w:eastAsiaTheme="minorEastAsia" w:cstheme="minorHAnsi"/>
          <w:lang w:eastAsia="pl-PL"/>
        </w:rPr>
        <w:t>podanie danych osobowych jest konieczne do realizacji wyżej wymienionego celu. Odmowa ich podania jest równoznaczna z brakiem możliwości podjęcia stosownych działań;</w:t>
      </w:r>
    </w:p>
    <w:p w14:paraId="38A6F7BF" w14:textId="77777777" w:rsidR="00BB279C" w:rsidRPr="00BB279C" w:rsidRDefault="00BB279C" w:rsidP="00BB279C">
      <w:pPr>
        <w:numPr>
          <w:ilvl w:val="0"/>
          <w:numId w:val="1"/>
        </w:numPr>
        <w:suppressAutoHyphens/>
        <w:spacing w:after="120" w:line="276" w:lineRule="auto"/>
        <w:ind w:left="714" w:hanging="357"/>
        <w:jc w:val="both"/>
        <w:rPr>
          <w:rFonts w:eastAsiaTheme="minorEastAsia" w:cstheme="minorHAnsi"/>
          <w:lang w:eastAsia="pl-PL"/>
        </w:rPr>
      </w:pPr>
      <w:r w:rsidRPr="00BB279C">
        <w:rPr>
          <w:rFonts w:eastAsiaTheme="minorEastAsia" w:cstheme="minorHAnsi"/>
          <w:lang w:eastAsia="pl-PL"/>
        </w:rPr>
        <w:t>dane osobowe będą przetwarzane przez okres niezbędny do realizacji celu określonego w punkcie 3), a następnie w celu archiwalnym przez okres zgodny z instrukcją kancelaryjną NCBR i Jednolitym Rzeczowym Wykazem Akt;</w:t>
      </w:r>
    </w:p>
    <w:p w14:paraId="787B1FC4" w14:textId="77777777" w:rsidR="00BB279C" w:rsidRPr="00BB279C" w:rsidRDefault="00BB279C" w:rsidP="00BB279C">
      <w:pPr>
        <w:numPr>
          <w:ilvl w:val="0"/>
          <w:numId w:val="1"/>
        </w:numPr>
        <w:suppressAutoHyphens/>
        <w:spacing w:after="120" w:line="276" w:lineRule="auto"/>
        <w:jc w:val="both"/>
        <w:rPr>
          <w:rFonts w:eastAsiaTheme="minorEastAsia" w:cstheme="minorHAnsi"/>
          <w:lang w:eastAsia="pl-PL"/>
        </w:rPr>
      </w:pPr>
      <w:r w:rsidRPr="00BB279C">
        <w:rPr>
          <w:rFonts w:eastAsiaTheme="minorEastAsia" w:cstheme="minorHAnsi"/>
          <w:lang w:eastAsia="pl-PL"/>
        </w:rPr>
        <w:t xml:space="preserve">odbiorcami danych osobowych będą organy władzy publicznej oraz podmioty wykonujące zadania publiczne lub działające na zlecenie organów władzy publicznej, w zakresie i w celach, które wynikają z przepisów prawa, a także podmioty świadczące usługi niezbędne do realizacji zadań przez NCBR w szczególności podmiotem wspierającym realizację zadań jest NCBR+ sp. z o.o. Dane te mogą być także przekazywane partnerom IT, podmiotom realizującym wsparcie techniczne lub organizacyjne, </w:t>
      </w:r>
      <w:r w:rsidRPr="00BB279C">
        <w:rPr>
          <w:rFonts w:eastAsiaTheme="minorEastAsia" w:cstheme="minorHAnsi"/>
          <w:lang w:eastAsia="pl-PL"/>
        </w:rPr>
        <w:lastRenderedPageBreak/>
        <w:t>archiwizację i niszczenie dokumentów, usługi pocztowe, kurierskie, płatnicze, obsługę w zakresie marketingu;</w:t>
      </w:r>
    </w:p>
    <w:p w14:paraId="267EAA0D" w14:textId="77777777" w:rsidR="00BB279C" w:rsidRPr="00BB279C" w:rsidRDefault="00BB279C" w:rsidP="00BB279C">
      <w:pPr>
        <w:numPr>
          <w:ilvl w:val="0"/>
          <w:numId w:val="1"/>
        </w:numPr>
        <w:suppressAutoHyphens/>
        <w:spacing w:after="120" w:line="276" w:lineRule="auto"/>
        <w:jc w:val="both"/>
        <w:rPr>
          <w:rFonts w:eastAsiaTheme="minorEastAsia" w:cstheme="minorHAnsi"/>
          <w:lang w:eastAsia="pl-PL"/>
        </w:rPr>
      </w:pPr>
      <w:r w:rsidRPr="00BB279C">
        <w:rPr>
          <w:rFonts w:eastAsiaTheme="minorEastAsia" w:cstheme="minorHAnsi"/>
          <w:lang w:eastAsia="pl-PL"/>
        </w:rPr>
        <w:t xml:space="preserve">w stosunku do NCBR przysługują Pani/Panu następujące prawa: żądania dostępu do swoich danych osobowych, ich sprostowania, usunięcia, ograniczenia przetwarzania, a także do wniesienia sprzeciwu wobec przetwarzania Pani/Pana danych osobowych. W sprawie realizacji praw można kontaktować się z inspektorem ochrony danych pod adresem mailowym udostępnionym w pkt 2 powyżej; </w:t>
      </w:r>
    </w:p>
    <w:p w14:paraId="644E7456" w14:textId="77777777" w:rsidR="00BB279C" w:rsidRPr="00BB279C" w:rsidRDefault="00BB279C" w:rsidP="00BB279C">
      <w:pPr>
        <w:numPr>
          <w:ilvl w:val="0"/>
          <w:numId w:val="1"/>
        </w:numPr>
        <w:suppressAutoHyphens/>
        <w:spacing w:after="120" w:line="276" w:lineRule="auto"/>
        <w:jc w:val="both"/>
        <w:rPr>
          <w:rFonts w:eastAsiaTheme="minorEastAsia" w:cstheme="minorHAnsi"/>
          <w:lang w:eastAsia="pl-PL"/>
        </w:rPr>
      </w:pPr>
      <w:r w:rsidRPr="00BB279C">
        <w:rPr>
          <w:rFonts w:eastAsiaTheme="minorEastAsia" w:cstheme="minorHAnsi"/>
          <w:lang w:eastAsia="pl-PL"/>
        </w:rPr>
        <w:t xml:space="preserve">przysługuje Pani/Panu również prawo wniesienia skargi do Prezesa Urzędu Ochrony Danych Osobowych; </w:t>
      </w:r>
    </w:p>
    <w:p w14:paraId="30D1E940" w14:textId="77777777" w:rsidR="00BB279C" w:rsidRPr="00BB279C" w:rsidRDefault="00BB279C" w:rsidP="00BB279C">
      <w:pPr>
        <w:numPr>
          <w:ilvl w:val="0"/>
          <w:numId w:val="1"/>
        </w:numPr>
        <w:suppressAutoHyphens/>
        <w:spacing w:after="120" w:line="276" w:lineRule="auto"/>
        <w:rPr>
          <w:rFonts w:eastAsiaTheme="minorEastAsia" w:cstheme="minorHAnsi"/>
          <w:lang w:eastAsia="pl-PL"/>
        </w:rPr>
      </w:pPr>
      <w:r w:rsidRPr="00BB279C">
        <w:rPr>
          <w:rFonts w:eastAsiaTheme="minorEastAsia" w:cstheme="minorHAnsi"/>
          <w:lang w:eastAsia="pl-PL"/>
        </w:rPr>
        <w:t>dane osobowe nie będą podlegały zautomatyzowanemu podejmowaniu decyzji, w tym profilowaniu;</w:t>
      </w:r>
    </w:p>
    <w:p w14:paraId="7FEE0633" w14:textId="77777777" w:rsidR="00BB279C" w:rsidRPr="00BB279C" w:rsidRDefault="00BB279C" w:rsidP="00BB279C">
      <w:pPr>
        <w:numPr>
          <w:ilvl w:val="0"/>
          <w:numId w:val="1"/>
        </w:numPr>
        <w:suppressAutoHyphens/>
        <w:spacing w:after="120" w:line="276" w:lineRule="auto"/>
        <w:rPr>
          <w:rFonts w:eastAsiaTheme="minorEastAsia" w:cstheme="minorHAnsi"/>
          <w:lang w:eastAsia="pl-PL"/>
        </w:rPr>
      </w:pPr>
      <w:r w:rsidRPr="00BB279C">
        <w:rPr>
          <w:rFonts w:eastAsiaTheme="minorEastAsia" w:cstheme="minorHAnsi"/>
          <w:lang w:eastAsia="pl-PL"/>
        </w:rPr>
        <w:t>Pani/Pana dane osobowe nie będą przekazywane do państwa trzeciego.</w:t>
      </w:r>
    </w:p>
    <w:p w14:paraId="6970DD71" w14:textId="77777777" w:rsidR="00B12DC2" w:rsidRDefault="00B12DC2"/>
    <w:p w14:paraId="29EC2F43" w14:textId="77777777" w:rsidR="002A2DCC" w:rsidRDefault="002A2DCC"/>
    <w:p w14:paraId="64DDF6CD" w14:textId="77777777" w:rsidR="002A2DCC" w:rsidRDefault="002A2DCC"/>
    <w:p w14:paraId="32521208" w14:textId="77777777" w:rsidR="002A2DCC" w:rsidRDefault="002A2DCC"/>
    <w:p w14:paraId="118A848A" w14:textId="77777777" w:rsidR="002A2DCC" w:rsidRPr="001100EC" w:rsidRDefault="002A2DCC" w:rsidP="002A2DCC">
      <w:pPr>
        <w:suppressAutoHyphens/>
        <w:spacing w:after="60" w:line="276" w:lineRule="auto"/>
        <w:jc w:val="both"/>
        <w:rPr>
          <w:rFonts w:ascii="Times New Roman" w:eastAsia="Calibri" w:hAnsi="Times New Roman" w:cs="Times New Roman"/>
          <w:sz w:val="20"/>
          <w:szCs w:val="20"/>
          <w:lang w:eastAsia="ar-SA"/>
        </w:rPr>
      </w:pPr>
    </w:p>
    <w:p w14:paraId="0A0B6E7D" w14:textId="77777777" w:rsidR="002A2DCC" w:rsidRPr="00013628" w:rsidRDefault="00013628" w:rsidP="002A2DCC">
      <w:pPr>
        <w:suppressAutoHyphens/>
        <w:spacing w:after="0" w:line="276" w:lineRule="auto"/>
        <w:ind w:left="851"/>
        <w:jc w:val="both"/>
        <w:rPr>
          <w:rFonts w:eastAsiaTheme="minorEastAsia" w:cs="Times New Roman"/>
          <w:lang w:eastAsia="pl-PL"/>
        </w:rPr>
      </w:pPr>
      <w:r>
        <w:rPr>
          <w:rFonts w:eastAsiaTheme="minorEastAsia" w:cs="Times New Roman"/>
          <w:lang w:eastAsia="pl-PL"/>
        </w:rPr>
        <w:t xml:space="preserve">       </w:t>
      </w:r>
      <w:r w:rsidR="002A2DCC" w:rsidRPr="00013628">
        <w:rPr>
          <w:rFonts w:eastAsiaTheme="minorEastAsia" w:cs="Times New Roman"/>
          <w:lang w:eastAsia="pl-PL"/>
        </w:rPr>
        <w:t>……………………</w:t>
      </w:r>
      <w:r>
        <w:rPr>
          <w:rFonts w:eastAsiaTheme="minorEastAsia" w:cs="Times New Roman"/>
          <w:lang w:eastAsia="pl-PL"/>
        </w:rPr>
        <w:t>……</w:t>
      </w:r>
      <w:r w:rsidR="002A2DCC" w:rsidRPr="00013628">
        <w:rPr>
          <w:rFonts w:eastAsiaTheme="minorEastAsia" w:cs="Times New Roman"/>
          <w:lang w:eastAsia="pl-PL"/>
        </w:rPr>
        <w:t xml:space="preserve">……                                                                     </w:t>
      </w:r>
      <w:r>
        <w:rPr>
          <w:rFonts w:eastAsiaTheme="minorEastAsia" w:cs="Times New Roman"/>
          <w:lang w:eastAsia="pl-PL"/>
        </w:rPr>
        <w:t xml:space="preserve">     </w:t>
      </w:r>
      <w:r w:rsidR="002A2DCC" w:rsidRPr="00013628">
        <w:rPr>
          <w:rFonts w:eastAsiaTheme="minorEastAsia" w:cs="Times New Roman"/>
          <w:lang w:eastAsia="pl-PL"/>
        </w:rPr>
        <w:t>…………………………………………</w:t>
      </w:r>
    </w:p>
    <w:p w14:paraId="739A6868" w14:textId="77777777" w:rsidR="002A2DCC" w:rsidRPr="00013628" w:rsidRDefault="002A2DCC" w:rsidP="002A2DCC">
      <w:pPr>
        <w:suppressAutoHyphens/>
        <w:spacing w:after="60" w:line="276" w:lineRule="auto"/>
        <w:jc w:val="both"/>
        <w:rPr>
          <w:rFonts w:eastAsia="Calibri" w:cs="Times New Roman"/>
          <w:lang w:eastAsia="ar-SA"/>
        </w:rPr>
      </w:pPr>
      <w:r w:rsidRPr="00013628">
        <w:rPr>
          <w:rFonts w:eastAsiaTheme="minorEastAsia" w:cs="Times New Roman"/>
          <w:lang w:eastAsia="pl-PL"/>
        </w:rPr>
        <w:t xml:space="preserve">                        (Miejscowość, data)                                                                       </w:t>
      </w:r>
      <w:r w:rsidR="00AB6908">
        <w:rPr>
          <w:rFonts w:eastAsiaTheme="minorEastAsia" w:cs="Times New Roman"/>
          <w:lang w:eastAsia="pl-PL"/>
        </w:rPr>
        <w:t xml:space="preserve">                 </w:t>
      </w:r>
      <w:r w:rsidRPr="00013628">
        <w:rPr>
          <w:rFonts w:eastAsiaTheme="minorEastAsia" w:cs="Times New Roman"/>
          <w:lang w:eastAsia="pl-PL"/>
        </w:rPr>
        <w:t xml:space="preserve">   (podpis)</w:t>
      </w:r>
    </w:p>
    <w:p w14:paraId="05A44410" w14:textId="77777777" w:rsidR="002A2DCC" w:rsidRPr="00013628" w:rsidRDefault="002A2DCC"/>
    <w:p w14:paraId="09D3CB0B" w14:textId="77777777" w:rsidR="002A2DCC" w:rsidRDefault="002A2DCC"/>
    <w:p w14:paraId="1D212570" w14:textId="77777777" w:rsidR="002A2DCC" w:rsidRDefault="002A2DCC"/>
    <w:sectPr w:rsidR="002A2DCC" w:rsidSect="00BB279C">
      <w:pgSz w:w="11906" w:h="16838"/>
      <w:pgMar w:top="1417" w:right="1133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DFCC8E" w14:textId="77777777" w:rsidR="002A0FA9" w:rsidRDefault="002A0FA9" w:rsidP="00BB279C">
      <w:pPr>
        <w:spacing w:after="0" w:line="240" w:lineRule="auto"/>
      </w:pPr>
      <w:r>
        <w:separator/>
      </w:r>
    </w:p>
  </w:endnote>
  <w:endnote w:type="continuationSeparator" w:id="0">
    <w:p w14:paraId="3051F50E" w14:textId="77777777" w:rsidR="002A0FA9" w:rsidRDefault="002A0FA9" w:rsidP="00BB27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376673" w14:textId="77777777" w:rsidR="002A0FA9" w:rsidRDefault="002A0FA9" w:rsidP="00BB279C">
      <w:pPr>
        <w:spacing w:after="0" w:line="240" w:lineRule="auto"/>
      </w:pPr>
      <w:r>
        <w:separator/>
      </w:r>
    </w:p>
  </w:footnote>
  <w:footnote w:type="continuationSeparator" w:id="0">
    <w:p w14:paraId="7A94B5BD" w14:textId="77777777" w:rsidR="002A0FA9" w:rsidRDefault="002A0FA9" w:rsidP="00BB27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A3BAE"/>
    <w:multiLevelType w:val="hybridMultilevel"/>
    <w:tmpl w:val="9536C2EE"/>
    <w:lvl w:ilvl="0" w:tplc="AC78E884">
      <w:start w:val="1"/>
      <w:numFmt w:val="decimal"/>
      <w:lvlText w:val="%1)"/>
      <w:lvlJc w:val="left"/>
      <w:pPr>
        <w:ind w:left="720" w:hanging="360"/>
      </w:pPr>
      <w:rPr>
        <w:b w:val="0"/>
        <w:i w:val="0"/>
        <w:color w:val="00000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79C"/>
    <w:rsid w:val="00013628"/>
    <w:rsid w:val="000812F1"/>
    <w:rsid w:val="001F3A6F"/>
    <w:rsid w:val="00205417"/>
    <w:rsid w:val="00237447"/>
    <w:rsid w:val="002A0FA9"/>
    <w:rsid w:val="002A2DCC"/>
    <w:rsid w:val="003E0825"/>
    <w:rsid w:val="00705A3C"/>
    <w:rsid w:val="007E33F6"/>
    <w:rsid w:val="009274BC"/>
    <w:rsid w:val="00941D3D"/>
    <w:rsid w:val="009644E1"/>
    <w:rsid w:val="00AB6908"/>
    <w:rsid w:val="00B12DC2"/>
    <w:rsid w:val="00B7347A"/>
    <w:rsid w:val="00BB279C"/>
    <w:rsid w:val="00D02BD1"/>
    <w:rsid w:val="00D0381D"/>
    <w:rsid w:val="00D33D86"/>
    <w:rsid w:val="00FF3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A391B"/>
  <w15:docId w15:val="{FDBF7651-C65C-4CCC-BB02-C6E5C4B10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fr,o,Footnotemark"/>
    <w:rsid w:val="00BB279C"/>
    <w:rPr>
      <w:vertAlign w:val="superscript"/>
    </w:rPr>
  </w:style>
  <w:style w:type="paragraph" w:styleId="Tekstprzypisudolnego">
    <w:name w:val="footnote text"/>
    <w:aliases w:val="Podrozdział,Footnote,Podrozdzia3,Przypis,-E Fuﬂnotentext,Fuﬂnotentext Ursprung,Fußnotentext Ursprung,-E Fußnotentext,Fußnote,Footnote text,Tekst przypisu Znak Znak Znak Znak,Tekst przypisu Znak Znak Znak Znak Znak,Char,single spac"/>
    <w:basedOn w:val="Normalny"/>
    <w:link w:val="TekstprzypisudolnegoZnak"/>
    <w:uiPriority w:val="99"/>
    <w:rsid w:val="00BB279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dolnegoZnak">
    <w:name w:val="Tekst przypisu dolnego Znak"/>
    <w:aliases w:val="Podrozdział Znak,Footnote Znak,Podrozdzia3 Znak,Przypis Znak,-E Fuﬂnotentext Znak,Fuﬂnotentext Ursprung Znak,Fußnotentext Ursprung Znak,-E Fußnotentext Znak,Fußnote Znak,Footnote text Znak,Char Znak,single spac Znak"/>
    <w:basedOn w:val="Domylnaczcionkaakapitu"/>
    <w:link w:val="Tekstprzypisudolnego"/>
    <w:uiPriority w:val="99"/>
    <w:rsid w:val="00BB27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2A2DC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644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44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od@ncbr.gov.pl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B76C47954039479B7C3C69BEAA7623" ma:contentTypeVersion="4" ma:contentTypeDescription="Utwórz nowy dokument." ma:contentTypeScope="" ma:versionID="951122e74387ef479c4848fef72b3c68">
  <xsd:schema xmlns:xsd="http://www.w3.org/2001/XMLSchema" xmlns:xs="http://www.w3.org/2001/XMLSchema" xmlns:p="http://schemas.microsoft.com/office/2006/metadata/properties" xmlns:ns2="96db4082-9b78-446a-8dee-24a90516a6ed" targetNamespace="http://schemas.microsoft.com/office/2006/metadata/properties" ma:root="true" ma:fieldsID="43472bf5461a1ac8b379a7cb52ee981d" ns2:_="">
    <xsd:import namespace="96db4082-9b78-446a-8dee-24a90516a6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db4082-9b78-446a-8dee-24a90516a6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AEC1EDD-83BF-4AA5-9E76-27A66AE784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db4082-9b78-446a-8dee-24a90516a6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D7F7006-C1C1-4A38-A5E2-A2A8BF845EB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DBADD1D-6624-49DF-B0B3-BA157F7914D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597</Words>
  <Characters>3582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UKW</cp:lastModifiedBy>
  <cp:revision>5</cp:revision>
  <cp:lastPrinted>2024-03-06T08:18:00Z</cp:lastPrinted>
  <dcterms:created xsi:type="dcterms:W3CDTF">2024-05-10T06:31:00Z</dcterms:created>
  <dcterms:modified xsi:type="dcterms:W3CDTF">2026-09-25T11:08:00Z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0x010100FBB76C47954039479B7C3C69BEAA7623</vt:lpwstr>
  </property>
</Properties>
</file>