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AEB" w:rsidRDefault="00B64AEB" w:rsidP="00B64AEB">
      <w:pPr>
        <w:rPr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3054"/>
        <w:gridCol w:w="3374"/>
        <w:gridCol w:w="3372"/>
      </w:tblGrid>
      <w:tr w:rsidR="00B64AEB" w:rsidRPr="002F1DB1" w:rsidTr="00B64AEB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64AEB" w:rsidRPr="00BD12FF" w:rsidRDefault="00B64AEB" w:rsidP="00B64AE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D12FF"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B64AEB" w:rsidRPr="002F1DB1" w:rsidRDefault="00B64AEB" w:rsidP="00B64AEB">
            <w:pPr>
              <w:rPr>
                <w:sz w:val="22"/>
                <w:szCs w:val="22"/>
              </w:rPr>
            </w:pPr>
            <w:r w:rsidRPr="002F1DB1">
              <w:rPr>
                <w:sz w:val="22"/>
                <w:szCs w:val="22"/>
              </w:rPr>
              <w:t> 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545075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Teoretyczne i aksjologiczne podstawy</w:t>
            </w:r>
            <w:r w:rsidR="00BD6A8F">
              <w:rPr>
                <w:sz w:val="22"/>
                <w:szCs w:val="22"/>
              </w:rPr>
              <w:t xml:space="preserve"> pracy socjalnej</w:t>
            </w:r>
            <w:r w:rsidR="00C87B7F">
              <w:rPr>
                <w:sz w:val="22"/>
                <w:szCs w:val="22"/>
              </w:rPr>
              <w:t>;</w:t>
            </w:r>
            <w:r w:rsidR="00A34035">
              <w:rPr>
                <w:sz w:val="22"/>
                <w:szCs w:val="22"/>
              </w:rPr>
              <w:t xml:space="preserve"> </w:t>
            </w:r>
            <w:r w:rsidR="00BB2609">
              <w:rPr>
                <w:sz w:val="22"/>
                <w:szCs w:val="22"/>
              </w:rPr>
              <w:br/>
            </w:r>
            <w:r w:rsidR="00A34035">
              <w:rPr>
                <w:sz w:val="22"/>
                <w:szCs w:val="22"/>
              </w:rPr>
              <w:t>rok akademicki 2012/2013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B64AEB" w:rsidP="00B64AEB">
            <w:pPr>
              <w:rPr>
                <w:sz w:val="22"/>
                <w:szCs w:val="22"/>
              </w:rPr>
            </w:pPr>
          </w:p>
        </w:tc>
      </w:tr>
      <w:tr w:rsidR="00B64AEB" w:rsidRPr="00BD12FF" w:rsidTr="00B64AEB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64AEB" w:rsidRPr="00BD12FF" w:rsidRDefault="00B64AEB" w:rsidP="00B64AEB">
            <w:pPr>
              <w:rPr>
                <w:b/>
                <w:i/>
                <w:sz w:val="22"/>
                <w:szCs w:val="22"/>
              </w:rPr>
            </w:pP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10523F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</w:t>
            </w:r>
            <w:r w:rsidR="00BF74EB">
              <w:rPr>
                <w:sz w:val="22"/>
                <w:szCs w:val="22"/>
              </w:rPr>
              <w:t xml:space="preserve"> Pedagogiki i Psychologii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10523F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Instytut </w:t>
            </w:r>
            <w:r w:rsidR="00BF74EB">
              <w:rPr>
                <w:sz w:val="22"/>
                <w:szCs w:val="22"/>
              </w:rPr>
              <w:t>Pedagogiki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1E5D14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Praca Socjalna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4F2ED0">
              <w:rPr>
                <w:rFonts w:ascii="Verdana" w:hAnsi="Verdana"/>
                <w:b/>
                <w:sz w:val="20"/>
                <w:szCs w:val="20"/>
              </w:rPr>
              <w:t>pecjalność</w:t>
            </w:r>
            <w:r>
              <w:rPr>
                <w:rFonts w:ascii="Verdana" w:hAnsi="Verdana"/>
                <w:b/>
                <w:sz w:val="20"/>
                <w:szCs w:val="20"/>
              </w:rPr>
              <w:t>/specjalizacja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5806F4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Przedmiot dla wszystkich specjalności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Poziom kształcenia: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BF74EB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B64AEB" w:rsidRPr="00BD12FF">
              <w:rPr>
                <w:sz w:val="22"/>
                <w:szCs w:val="22"/>
              </w:rPr>
              <w:t>tudia pierwszego stopnia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Profil: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BF74EB" w:rsidP="00B64AE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</w:t>
            </w:r>
            <w:r w:rsidR="00B64AEB" w:rsidRPr="00BD12FF">
              <w:rPr>
                <w:sz w:val="22"/>
                <w:szCs w:val="22"/>
              </w:rPr>
              <w:t>gólnoakademicki</w:t>
            </w:r>
            <w:proofErr w:type="spellEnd"/>
            <w:r w:rsidR="00B64AEB" w:rsidRPr="00BD12FF">
              <w:rPr>
                <w:sz w:val="22"/>
                <w:szCs w:val="22"/>
              </w:rPr>
              <w:t xml:space="preserve"> 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</w:t>
            </w:r>
            <w:r w:rsidRPr="004F2ED0">
              <w:rPr>
                <w:rFonts w:ascii="Verdana" w:hAnsi="Verdana"/>
                <w:b/>
                <w:sz w:val="20"/>
                <w:szCs w:val="20"/>
              </w:rPr>
              <w:t xml:space="preserve">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BD6A8F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1E5D14">
              <w:rPr>
                <w:sz w:val="22"/>
                <w:szCs w:val="22"/>
              </w:rPr>
              <w:t>tacjonarne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B64AEB" w:rsidP="00B64AEB">
            <w:pPr>
              <w:rPr>
                <w:sz w:val="22"/>
                <w:szCs w:val="22"/>
              </w:rPr>
            </w:pPr>
            <w:r w:rsidRPr="00BD12FF">
              <w:rPr>
                <w:sz w:val="22"/>
                <w:szCs w:val="22"/>
              </w:rPr>
              <w:t xml:space="preserve"> I</w:t>
            </w:r>
            <w:r w:rsidR="00BF74EB">
              <w:rPr>
                <w:sz w:val="22"/>
                <w:szCs w:val="22"/>
              </w:rPr>
              <w:t xml:space="preserve">, </w:t>
            </w:r>
            <w:r w:rsidR="00BD6A8F">
              <w:rPr>
                <w:sz w:val="22"/>
                <w:szCs w:val="22"/>
              </w:rPr>
              <w:t>2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B64AEB" w:rsidP="00B64AEB">
            <w:pPr>
              <w:rPr>
                <w:sz w:val="22"/>
                <w:szCs w:val="22"/>
              </w:rPr>
            </w:pPr>
          </w:p>
        </w:tc>
      </w:tr>
      <w:tr w:rsidR="00B64AEB" w:rsidRPr="00BD12FF" w:rsidTr="00B64AEB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64AEB" w:rsidRPr="00BD12FF" w:rsidRDefault="00B64AEB" w:rsidP="00B64AEB">
            <w:pPr>
              <w:rPr>
                <w:b/>
                <w:sz w:val="22"/>
                <w:szCs w:val="22"/>
              </w:rPr>
            </w:pPr>
            <w:r w:rsidRPr="00BD12FF">
              <w:rPr>
                <w:b/>
                <w:sz w:val="22"/>
                <w:szCs w:val="22"/>
              </w:rPr>
              <w:t> 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 xml:space="preserve">Tytuł i/lub stopień naukowy/tytuł zawodowy, imię i nazwisko </w:t>
            </w:r>
            <w:r>
              <w:rPr>
                <w:rFonts w:ascii="Verdana" w:hAnsi="Verdana"/>
                <w:b/>
                <w:sz w:val="20"/>
                <w:szCs w:val="20"/>
              </w:rPr>
              <w:t>koordynatora</w:t>
            </w:r>
            <w:r w:rsidRPr="004F2ED0">
              <w:rPr>
                <w:rFonts w:ascii="Verdana" w:hAnsi="Verdana"/>
                <w:b/>
                <w:sz w:val="20"/>
                <w:szCs w:val="20"/>
              </w:rPr>
              <w:t xml:space="preserve"> przedmiot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10523F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</w:t>
            </w:r>
            <w:r w:rsidR="00545075">
              <w:rPr>
                <w:sz w:val="22"/>
                <w:szCs w:val="22"/>
              </w:rPr>
              <w:t>Anna Rutkowska</w:t>
            </w:r>
            <w:r w:rsidR="00BF74EB">
              <w:rPr>
                <w:sz w:val="22"/>
                <w:szCs w:val="22"/>
              </w:rPr>
              <w:t xml:space="preserve"> - adiunkt</w:t>
            </w:r>
          </w:p>
        </w:tc>
      </w:tr>
      <w:tr w:rsidR="00B64AEB" w:rsidRPr="00BD12FF" w:rsidTr="00B64AEB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64AEB" w:rsidRPr="00BD12FF" w:rsidRDefault="00B64AEB" w:rsidP="00B64AEB">
            <w:pPr>
              <w:rPr>
                <w:b/>
                <w:sz w:val="22"/>
                <w:szCs w:val="22"/>
              </w:rPr>
            </w:pPr>
            <w:r w:rsidRPr="00BD12FF">
              <w:rPr>
                <w:b/>
                <w:sz w:val="22"/>
                <w:szCs w:val="22"/>
              </w:rPr>
              <w:t> 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Liczba godzin </w:t>
            </w:r>
            <w:r w:rsidRPr="004F2ED0">
              <w:rPr>
                <w:rFonts w:ascii="Verdana" w:hAnsi="Verdana"/>
                <w:b/>
                <w:sz w:val="20"/>
                <w:szCs w:val="20"/>
              </w:rPr>
              <w:t>dydaktycznych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i formy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545075" w:rsidP="00B64A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597AAC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 xml:space="preserve"> + 30</w:t>
            </w:r>
            <w:r w:rsidR="001E5D14">
              <w:rPr>
                <w:sz w:val="22"/>
                <w:szCs w:val="22"/>
              </w:rPr>
              <w:t xml:space="preserve"> </w:t>
            </w:r>
            <w:proofErr w:type="spellStart"/>
            <w:r w:rsidR="001E5D14">
              <w:rPr>
                <w:sz w:val="22"/>
                <w:szCs w:val="22"/>
              </w:rPr>
              <w:t>ćw</w:t>
            </w:r>
            <w:proofErr w:type="spellEnd"/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C0EE5" w:rsidRDefault="0031502D" w:rsidP="00B64AEB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806F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punktów</w:t>
            </w:r>
            <w:r w:rsidR="00255CD2">
              <w:rPr>
                <w:sz w:val="22"/>
                <w:szCs w:val="22"/>
              </w:rPr>
              <w:t xml:space="preserve"> </w:t>
            </w:r>
            <w:r w:rsidR="00CC0EE5" w:rsidRPr="00CC6FEA">
              <w:rPr>
                <w:sz w:val="22"/>
                <w:szCs w:val="22"/>
              </w:rPr>
              <w:t>(</w:t>
            </w:r>
            <w:r w:rsidR="00047B1E">
              <w:rPr>
                <w:sz w:val="22"/>
                <w:szCs w:val="22"/>
              </w:rPr>
              <w:t xml:space="preserve"> </w:t>
            </w:r>
            <w:r w:rsidR="00D60755">
              <w:rPr>
                <w:sz w:val="22"/>
                <w:szCs w:val="22"/>
              </w:rPr>
              <w:t>2w + 3</w:t>
            </w:r>
            <w:r w:rsidR="005806F4">
              <w:rPr>
                <w:sz w:val="22"/>
                <w:szCs w:val="22"/>
              </w:rPr>
              <w:t>ć</w:t>
            </w:r>
            <w:r w:rsidR="00CC0EE5" w:rsidRPr="00CC6FEA">
              <w:rPr>
                <w:sz w:val="22"/>
                <w:szCs w:val="22"/>
              </w:rPr>
              <w:t>w</w:t>
            </w:r>
            <w:r w:rsidR="00047B1E">
              <w:rPr>
                <w:sz w:val="22"/>
                <w:szCs w:val="22"/>
              </w:rPr>
              <w:t xml:space="preserve"> </w:t>
            </w:r>
            <w:r w:rsidR="00CC0EE5" w:rsidRPr="00CC6FEA">
              <w:rPr>
                <w:sz w:val="22"/>
                <w:szCs w:val="22"/>
              </w:rPr>
              <w:t>)</w:t>
            </w:r>
          </w:p>
          <w:p w:rsidR="00CC6FEA" w:rsidRPr="00CC6FEA" w:rsidRDefault="00CC6FEA" w:rsidP="00CC6FEA">
            <w:pPr>
              <w:jc w:val="both"/>
              <w:rPr>
                <w:sz w:val="22"/>
                <w:szCs w:val="22"/>
              </w:rPr>
            </w:pPr>
          </w:p>
          <w:p w:rsidR="00CC0EE5" w:rsidRDefault="005806F4" w:rsidP="005806F4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punkt</w:t>
            </w:r>
            <w:r w:rsidR="00CC0EE5" w:rsidRPr="00CC6FEA">
              <w:rPr>
                <w:sz w:val="22"/>
                <w:szCs w:val="22"/>
              </w:rPr>
              <w:t xml:space="preserve"> – uczestnictwo w zajęciach</w:t>
            </w:r>
            <w:r w:rsidR="00545075">
              <w:rPr>
                <w:sz w:val="22"/>
                <w:szCs w:val="22"/>
              </w:rPr>
              <w:t xml:space="preserve"> konwersatoryjnych</w:t>
            </w:r>
          </w:p>
          <w:p w:rsidR="00545075" w:rsidRPr="005806F4" w:rsidRDefault="00545075" w:rsidP="00545075">
            <w:pPr>
              <w:ind w:left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punkt – opracowanie </w:t>
            </w:r>
            <w:r w:rsidR="007C1166">
              <w:rPr>
                <w:sz w:val="22"/>
                <w:szCs w:val="22"/>
              </w:rPr>
              <w:t>materiału</w:t>
            </w:r>
            <w:r>
              <w:rPr>
                <w:sz w:val="22"/>
                <w:szCs w:val="22"/>
              </w:rPr>
              <w:t xml:space="preserve"> do dyskusji</w:t>
            </w:r>
            <w:r w:rsidR="00D60755">
              <w:rPr>
                <w:sz w:val="22"/>
                <w:szCs w:val="22"/>
              </w:rPr>
              <w:t xml:space="preserve"> (do wskazanego tekstu)</w:t>
            </w:r>
          </w:p>
          <w:p w:rsidR="00CC0EE5" w:rsidRDefault="00D60755" w:rsidP="00CC0EE5">
            <w:pPr>
              <w:ind w:left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C0EE5" w:rsidRPr="00CC6FEA">
              <w:rPr>
                <w:sz w:val="22"/>
                <w:szCs w:val="22"/>
              </w:rPr>
              <w:t xml:space="preserve"> </w:t>
            </w:r>
            <w:r w:rsidR="00545075">
              <w:rPr>
                <w:sz w:val="22"/>
                <w:szCs w:val="22"/>
              </w:rPr>
              <w:t>punkt</w:t>
            </w:r>
            <w:r>
              <w:rPr>
                <w:sz w:val="22"/>
                <w:szCs w:val="22"/>
              </w:rPr>
              <w:t>y</w:t>
            </w:r>
            <w:r w:rsidR="00545075">
              <w:rPr>
                <w:sz w:val="22"/>
                <w:szCs w:val="22"/>
              </w:rPr>
              <w:t xml:space="preserve"> – zaliczenie konwersatoriów (bibliografia wybranego zagadnienia)</w:t>
            </w:r>
          </w:p>
          <w:p w:rsidR="00B64AEB" w:rsidRPr="00BD12FF" w:rsidRDefault="00D60755" w:rsidP="00BB2609">
            <w:pPr>
              <w:ind w:left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punkt</w:t>
            </w:r>
            <w:r w:rsidR="0031502D">
              <w:rPr>
                <w:sz w:val="22"/>
                <w:szCs w:val="22"/>
              </w:rPr>
              <w:t xml:space="preserve"> – przygotowanie do egzaminu</w:t>
            </w:r>
            <w:r>
              <w:rPr>
                <w:sz w:val="22"/>
                <w:szCs w:val="22"/>
              </w:rPr>
              <w:t xml:space="preserve"> (wcześniejsze przygotowanie eseju</w:t>
            </w:r>
            <w:r w:rsidR="00BB2609">
              <w:rPr>
                <w:sz w:val="22"/>
                <w:szCs w:val="22"/>
              </w:rPr>
              <w:t>)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Rygor</w:t>
            </w:r>
            <w:r>
              <w:rPr>
                <w:rFonts w:ascii="Verdana" w:hAnsi="Verdana"/>
                <w:b/>
                <w:sz w:val="20"/>
                <w:szCs w:val="20"/>
              </w:rPr>
              <w:t>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545075" w:rsidP="00B64A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Egzamin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BF74EB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Przedmiot </w:t>
            </w:r>
            <w:r w:rsidR="003A06FC">
              <w:rPr>
                <w:sz w:val="22"/>
                <w:szCs w:val="22"/>
              </w:rPr>
              <w:t>podstawowy</w:t>
            </w:r>
          </w:p>
        </w:tc>
      </w:tr>
      <w:tr w:rsidR="00B64AEB" w:rsidRPr="00BD12FF" w:rsidTr="00B64A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BF74EB" w:rsidP="00B64A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Język polski</w:t>
            </w:r>
          </w:p>
        </w:tc>
      </w:tr>
      <w:tr w:rsidR="00B64AEB" w:rsidRPr="00BD12FF" w:rsidTr="00B64AEB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64AEB" w:rsidRPr="00BD12FF" w:rsidRDefault="00B64AEB" w:rsidP="00B64AEB">
            <w:pPr>
              <w:rPr>
                <w:b/>
                <w:sz w:val="22"/>
                <w:szCs w:val="22"/>
              </w:rPr>
            </w:pPr>
            <w:r w:rsidRPr="00BD12FF">
              <w:rPr>
                <w:b/>
                <w:sz w:val="22"/>
                <w:szCs w:val="22"/>
              </w:rPr>
              <w:t> </w:t>
            </w:r>
          </w:p>
        </w:tc>
      </w:tr>
      <w:tr w:rsidR="00B64AEB" w:rsidRPr="00BD12FF" w:rsidTr="00B64AEB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7A2012"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BD12FF" w:rsidRDefault="00597AAC" w:rsidP="00B64A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CC0EE5">
              <w:rPr>
                <w:sz w:val="22"/>
                <w:szCs w:val="22"/>
              </w:rPr>
              <w:t xml:space="preserve">rak </w:t>
            </w:r>
            <w:r w:rsidR="00745121">
              <w:rPr>
                <w:sz w:val="22"/>
                <w:szCs w:val="22"/>
              </w:rPr>
              <w:t>przedmiotów wprowadzających i wymagań wstępnych</w:t>
            </w:r>
          </w:p>
        </w:tc>
      </w:tr>
      <w:tr w:rsidR="00B64AEB" w:rsidRPr="00BD12FF" w:rsidTr="00B64AEB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Efekty kształcenia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13865" w:rsidRPr="00681E27" w:rsidRDefault="009F748F" w:rsidP="00681E27">
            <w:pPr>
              <w:ind w:left="301" w:hanging="301"/>
              <w:jc w:val="both"/>
              <w:rPr>
                <w:sz w:val="20"/>
                <w:szCs w:val="20"/>
              </w:rPr>
            </w:pPr>
            <w:r w:rsidRPr="00681E27">
              <w:rPr>
                <w:sz w:val="20"/>
                <w:szCs w:val="20"/>
              </w:rPr>
              <w:t>W01</w:t>
            </w:r>
            <w:r w:rsidR="009633D4" w:rsidRPr="00681E27">
              <w:rPr>
                <w:sz w:val="20"/>
                <w:szCs w:val="20"/>
              </w:rPr>
              <w:t xml:space="preserve"> - </w:t>
            </w:r>
            <w:r w:rsidRPr="00681E27">
              <w:rPr>
                <w:sz w:val="20"/>
                <w:szCs w:val="20"/>
              </w:rPr>
              <w:t>Ma wiedzę o człowieku jako podmiocie rozwijającym się wśród innych i przekształcającym rzeczywistość, zna i rozumie koncepcję zmiany i wzmocnienia w pracy socjalnej oraz zasady projektowania i generowania zmiany w położeniu jednostek, grup i środowisk</w:t>
            </w:r>
          </w:p>
          <w:p w:rsidR="009F748F" w:rsidRPr="00681E27" w:rsidRDefault="00A34F59" w:rsidP="00681E27">
            <w:pPr>
              <w:ind w:left="301" w:hanging="301"/>
              <w:jc w:val="both"/>
              <w:rPr>
                <w:sz w:val="20"/>
                <w:szCs w:val="20"/>
              </w:rPr>
            </w:pPr>
            <w:r w:rsidRPr="00681E27">
              <w:rPr>
                <w:sz w:val="20"/>
                <w:szCs w:val="20"/>
              </w:rPr>
              <w:t>W02</w:t>
            </w:r>
            <w:r w:rsidR="009F748F" w:rsidRPr="00681E27">
              <w:rPr>
                <w:sz w:val="20"/>
                <w:szCs w:val="20"/>
              </w:rPr>
              <w:t xml:space="preserve"> - Zna normy i reguły życia społecznego; wie, jakie podstawowe normy i reguły organizują struktury społeczne i instytucje, w szczególności w ramach systemu polityki społecznej i pomocy społecznej; wie, jakie prawa posiada klient pomocy społecznej</w:t>
            </w:r>
          </w:p>
          <w:p w:rsidR="006060C7" w:rsidRPr="00681E27" w:rsidRDefault="00745121" w:rsidP="00681E27">
            <w:pPr>
              <w:ind w:left="301" w:hanging="301"/>
              <w:jc w:val="both"/>
              <w:rPr>
                <w:sz w:val="20"/>
                <w:szCs w:val="20"/>
              </w:rPr>
            </w:pPr>
            <w:r w:rsidRPr="00681E27">
              <w:rPr>
                <w:sz w:val="20"/>
                <w:szCs w:val="20"/>
              </w:rPr>
              <w:t>U01</w:t>
            </w:r>
            <w:r w:rsidR="000C21D2" w:rsidRPr="00681E27">
              <w:rPr>
                <w:sz w:val="20"/>
                <w:szCs w:val="20"/>
              </w:rPr>
              <w:t xml:space="preserve"> </w:t>
            </w:r>
            <w:r w:rsidR="00661DD9" w:rsidRPr="00681E27">
              <w:rPr>
                <w:sz w:val="20"/>
                <w:szCs w:val="20"/>
              </w:rPr>
              <w:t>–</w:t>
            </w:r>
            <w:r w:rsidRPr="00681E27">
              <w:rPr>
                <w:sz w:val="20"/>
                <w:szCs w:val="20"/>
              </w:rPr>
              <w:t xml:space="preserve"> </w:t>
            </w:r>
            <w:r w:rsidR="00A34F59" w:rsidRPr="00681E27">
              <w:rPr>
                <w:sz w:val="20"/>
                <w:szCs w:val="20"/>
              </w:rPr>
              <w:t>Dostrzega i analizuje dylematy etyczne w pracy socjalnej</w:t>
            </w:r>
          </w:p>
          <w:p w:rsidR="00A34F59" w:rsidRPr="00681E27" w:rsidRDefault="00A34F59" w:rsidP="00681E27">
            <w:pPr>
              <w:ind w:left="301" w:hanging="301"/>
              <w:jc w:val="both"/>
              <w:rPr>
                <w:sz w:val="20"/>
                <w:szCs w:val="20"/>
              </w:rPr>
            </w:pPr>
            <w:r w:rsidRPr="00681E27">
              <w:rPr>
                <w:sz w:val="20"/>
                <w:szCs w:val="20"/>
              </w:rPr>
              <w:t xml:space="preserve">U02 - Przygotowuje prace pisemne i ustne w języku polskim (oraz wybranym obcym)  dotyczące problematyki społecznej, w szczególności pomocy </w:t>
            </w:r>
            <w:r w:rsidRPr="00681E27">
              <w:rPr>
                <w:sz w:val="20"/>
                <w:szCs w:val="20"/>
              </w:rPr>
              <w:lastRenderedPageBreak/>
              <w:t>społecznej lub pracy socjalnej; ujmuje swoją wypowiedź w sposób uwzględniający kontekst teoretyczny i wykorzystuje zróżnicowane źródła</w:t>
            </w:r>
          </w:p>
          <w:p w:rsidR="00A34F59" w:rsidRPr="00681E27" w:rsidRDefault="00A34F59" w:rsidP="00681E27">
            <w:pPr>
              <w:ind w:left="301" w:hanging="301"/>
              <w:jc w:val="both"/>
              <w:rPr>
                <w:sz w:val="20"/>
                <w:szCs w:val="20"/>
              </w:rPr>
            </w:pPr>
            <w:r w:rsidRPr="00681E27">
              <w:rPr>
                <w:sz w:val="20"/>
                <w:szCs w:val="20"/>
              </w:rPr>
              <w:t>U03 - Potrafi analizować treści przekazu medialnego i wykorzystywać go w działalności zawodowej</w:t>
            </w:r>
          </w:p>
          <w:p w:rsidR="00661DD9" w:rsidRPr="00681E27" w:rsidRDefault="00745121" w:rsidP="00681E27">
            <w:pPr>
              <w:ind w:left="301" w:hanging="301"/>
              <w:jc w:val="both"/>
              <w:rPr>
                <w:sz w:val="20"/>
                <w:szCs w:val="20"/>
              </w:rPr>
            </w:pPr>
            <w:r w:rsidRPr="00681E27">
              <w:rPr>
                <w:sz w:val="20"/>
                <w:szCs w:val="20"/>
              </w:rPr>
              <w:t>K01</w:t>
            </w:r>
            <w:r w:rsidR="00CC6FEA" w:rsidRPr="00681E27">
              <w:rPr>
                <w:sz w:val="20"/>
                <w:szCs w:val="20"/>
              </w:rPr>
              <w:t xml:space="preserve"> </w:t>
            </w:r>
            <w:r w:rsidR="001921F0" w:rsidRPr="00681E27">
              <w:rPr>
                <w:sz w:val="20"/>
                <w:szCs w:val="20"/>
              </w:rPr>
              <w:t>–</w:t>
            </w:r>
            <w:r w:rsidRPr="00681E27">
              <w:rPr>
                <w:sz w:val="20"/>
                <w:szCs w:val="20"/>
              </w:rPr>
              <w:t xml:space="preserve"> </w:t>
            </w:r>
            <w:r w:rsidR="001921F0" w:rsidRPr="00681E27">
              <w:rPr>
                <w:sz w:val="20"/>
                <w:szCs w:val="20"/>
              </w:rPr>
              <w:t>potrafi samodzielnie zdobywać wiedzę na temat wybranych zagadnień socjologicznych oraz wykorzystywać ją w procesie podnoszenia swoich kwalifikacji zawodowych</w:t>
            </w:r>
          </w:p>
          <w:p w:rsidR="00745121" w:rsidRPr="00BF12C5" w:rsidRDefault="00745121" w:rsidP="00B64AEB">
            <w:pPr>
              <w:jc w:val="both"/>
            </w:pPr>
          </w:p>
        </w:tc>
      </w:tr>
      <w:tr w:rsidR="00B64AEB" w:rsidRPr="002F1DB1" w:rsidTr="00B64AEB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64AEB" w:rsidRPr="002F1DB1" w:rsidRDefault="00B64AEB" w:rsidP="00B64AEB">
            <w:pPr>
              <w:rPr>
                <w:b/>
                <w:sz w:val="22"/>
                <w:szCs w:val="22"/>
              </w:rPr>
            </w:pPr>
            <w:r w:rsidRPr="002F1DB1">
              <w:rPr>
                <w:b/>
                <w:sz w:val="22"/>
                <w:szCs w:val="22"/>
              </w:rPr>
              <w:lastRenderedPageBreak/>
              <w:t> </w:t>
            </w:r>
          </w:p>
        </w:tc>
      </w:tr>
      <w:tr w:rsidR="00B64AEB" w:rsidRPr="002F1DB1" w:rsidTr="00B64AEB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B64AEB" w:rsidP="00B64AEB">
            <w:pPr>
              <w:rPr>
                <w:sz w:val="16"/>
                <w:szCs w:val="16"/>
              </w:rPr>
            </w:pPr>
          </w:p>
          <w:p w:rsidR="00B64AEB" w:rsidRPr="002F1DB1" w:rsidRDefault="00B64AEB" w:rsidP="00B64AEB">
            <w:pPr>
              <w:rPr>
                <w:sz w:val="16"/>
                <w:szCs w:val="16"/>
              </w:rPr>
            </w:pPr>
          </w:p>
          <w:p w:rsidR="00B64AEB" w:rsidRPr="002F1DB1" w:rsidRDefault="00B64AEB" w:rsidP="00B64AEB">
            <w:pPr>
              <w:rPr>
                <w:sz w:val="16"/>
                <w:szCs w:val="16"/>
              </w:rPr>
            </w:pPr>
          </w:p>
          <w:p w:rsidR="00B64AEB" w:rsidRPr="002F1DB1" w:rsidRDefault="00B64AEB" w:rsidP="00B64AEB">
            <w:pPr>
              <w:jc w:val="center"/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 xml:space="preserve">     .....................................................       .........................................................................................................................................</w:t>
            </w:r>
          </w:p>
          <w:p w:rsidR="00B64AEB" w:rsidRPr="002F1DB1" w:rsidRDefault="00B64AEB" w:rsidP="00B64AEB">
            <w:pPr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 xml:space="preserve">                                                   data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2F1DB1">
              <w:rPr>
                <w:sz w:val="16"/>
                <w:szCs w:val="16"/>
              </w:rPr>
              <w:t xml:space="preserve">  podpis </w:t>
            </w:r>
            <w:r>
              <w:rPr>
                <w:sz w:val="16"/>
                <w:szCs w:val="16"/>
              </w:rPr>
              <w:t xml:space="preserve">prowadzącego przedmiot/ </w:t>
            </w:r>
            <w:r w:rsidRPr="002F1DB1">
              <w:rPr>
                <w:sz w:val="16"/>
                <w:szCs w:val="16"/>
              </w:rPr>
              <w:t>koordynatora przedmiotu</w:t>
            </w:r>
            <w:r>
              <w:rPr>
                <w:sz w:val="16"/>
                <w:szCs w:val="16"/>
              </w:rPr>
              <w:t>*</w:t>
            </w:r>
          </w:p>
        </w:tc>
      </w:tr>
    </w:tbl>
    <w:p w:rsidR="00B64AEB" w:rsidRPr="00A23526" w:rsidRDefault="00B64AEB" w:rsidP="00B64AEB">
      <w:pPr>
        <w:rPr>
          <w:sz w:val="22"/>
        </w:rPr>
      </w:pPr>
    </w:p>
    <w:p w:rsidR="000C21D2" w:rsidRDefault="000C21D2" w:rsidP="00B64AEB">
      <w:pPr>
        <w:jc w:val="center"/>
        <w:rPr>
          <w:b/>
          <w:sz w:val="22"/>
        </w:rPr>
      </w:pPr>
    </w:p>
    <w:p w:rsidR="000C21D2" w:rsidRDefault="000C21D2" w:rsidP="00B64AEB">
      <w:pPr>
        <w:jc w:val="center"/>
        <w:rPr>
          <w:b/>
          <w:sz w:val="22"/>
        </w:rPr>
      </w:pPr>
    </w:p>
    <w:p w:rsidR="000C21D2" w:rsidRDefault="000C21D2" w:rsidP="00B64AEB">
      <w:pPr>
        <w:jc w:val="center"/>
        <w:rPr>
          <w:b/>
          <w:sz w:val="22"/>
        </w:rPr>
      </w:pPr>
    </w:p>
    <w:p w:rsidR="000C21D2" w:rsidRDefault="000C21D2" w:rsidP="00B64AEB">
      <w:pPr>
        <w:jc w:val="center"/>
        <w:rPr>
          <w:b/>
          <w:sz w:val="22"/>
        </w:rPr>
      </w:pPr>
    </w:p>
    <w:p w:rsidR="00B64AEB" w:rsidRDefault="00B64AEB" w:rsidP="00B64AEB">
      <w:pPr>
        <w:jc w:val="center"/>
        <w:rPr>
          <w:b/>
          <w:sz w:val="22"/>
        </w:rPr>
      </w:pPr>
      <w:r w:rsidRPr="00CB05D0">
        <w:rPr>
          <w:b/>
          <w:sz w:val="22"/>
        </w:rPr>
        <w:t>Opis sposobu sprawdzania efektów kształcenia dla przedmiotu z odniesieniem do form zajęć i sprawdzianów</w:t>
      </w:r>
    </w:p>
    <w:p w:rsidR="00A34035" w:rsidRPr="00CB05D0" w:rsidRDefault="00A34035" w:rsidP="00B64AEB">
      <w:pPr>
        <w:jc w:val="center"/>
        <w:rPr>
          <w:b/>
          <w:sz w:val="22"/>
        </w:rPr>
      </w:pPr>
    </w:p>
    <w:tbl>
      <w:tblPr>
        <w:tblW w:w="5327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39"/>
        <w:gridCol w:w="1940"/>
        <w:gridCol w:w="1840"/>
        <w:gridCol w:w="1873"/>
        <w:gridCol w:w="2204"/>
      </w:tblGrid>
      <w:tr w:rsidR="00B64AEB" w:rsidRPr="003F13B7" w:rsidTr="00BB2609">
        <w:trPr>
          <w:trHeight w:val="308"/>
          <w:tblHeader/>
        </w:trPr>
        <w:tc>
          <w:tcPr>
            <w:tcW w:w="2919" w:type="pct"/>
            <w:gridSpan w:val="3"/>
            <w:tcBorders>
              <w:top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B64AEB" w:rsidRPr="00E730F4" w:rsidRDefault="00B64AEB" w:rsidP="00B64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730F4">
              <w:rPr>
                <w:rFonts w:ascii="Arial" w:hAnsi="Arial" w:cs="Arial"/>
                <w:b/>
                <w:sz w:val="18"/>
                <w:szCs w:val="18"/>
              </w:rPr>
              <w:t>Efekty kształcenia a forma zajęć</w:t>
            </w:r>
          </w:p>
        </w:tc>
        <w:tc>
          <w:tcPr>
            <w:tcW w:w="2081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5D7F80" w:rsidRDefault="00B64AEB" w:rsidP="00B64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Ocenianie efektów kształcenia</w:t>
            </w:r>
          </w:p>
        </w:tc>
      </w:tr>
      <w:tr w:rsidR="00B64AEB" w:rsidRPr="003F13B7" w:rsidTr="00BB2609">
        <w:trPr>
          <w:trHeight w:val="308"/>
          <w:tblHeader/>
        </w:trPr>
        <w:tc>
          <w:tcPr>
            <w:tcW w:w="1980" w:type="pct"/>
            <w:gridSpan w:val="2"/>
            <w:tcBorders>
              <w:top w:val="single" w:sz="8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B64AEB" w:rsidRPr="003F13B7" w:rsidRDefault="00B64AEB" w:rsidP="00B64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Pr="003F13B7">
              <w:rPr>
                <w:rFonts w:ascii="Arial" w:hAnsi="Arial" w:cs="Arial"/>
                <w:b/>
                <w:sz w:val="18"/>
                <w:szCs w:val="18"/>
              </w:rPr>
              <w:t>Efekty kształcenia dla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A2008">
              <w:rPr>
                <w:rFonts w:ascii="Arial" w:hAnsi="Arial" w:cs="Arial"/>
                <w:sz w:val="22"/>
                <w:szCs w:val="22"/>
              </w:rPr>
              <w:t>*</w:t>
            </w:r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939" w:type="pct"/>
            <w:vMerge w:val="restart"/>
            <w:tcBorders>
              <w:top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B64AEB" w:rsidRPr="00FC6654" w:rsidRDefault="00B64AEB" w:rsidP="00B64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956" w:type="pct"/>
            <w:vMerge w:val="restart"/>
            <w:tcBorders>
              <w:top w:val="single" w:sz="8" w:space="0" w:color="auto"/>
              <w:left w:val="double" w:sz="4" w:space="0" w:color="auto"/>
              <w:bottom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FC6654" w:rsidRDefault="00B64AEB" w:rsidP="00B64A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6654">
              <w:rPr>
                <w:rFonts w:ascii="Arial" w:hAnsi="Arial" w:cs="Arial"/>
                <w:b/>
                <w:sz w:val="18"/>
                <w:szCs w:val="18"/>
              </w:rPr>
              <w:t xml:space="preserve">Sposoby </w:t>
            </w:r>
          </w:p>
          <w:p w:rsidR="00B64AEB" w:rsidRPr="003F13B7" w:rsidRDefault="00B64AEB" w:rsidP="00B64A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6654">
              <w:rPr>
                <w:rFonts w:ascii="Arial" w:hAnsi="Arial" w:cs="Arial"/>
                <w:b/>
                <w:sz w:val="18"/>
                <w:szCs w:val="18"/>
              </w:rPr>
              <w:t xml:space="preserve"> oceniania</w:t>
            </w:r>
            <w:r w:rsidRPr="00FC6654">
              <w:rPr>
                <w:rFonts w:ascii="Arial" w:hAnsi="Arial" w:cs="Arial"/>
                <w:b/>
                <w:sz w:val="22"/>
                <w:szCs w:val="22"/>
              </w:rPr>
              <w:t>**</w:t>
            </w:r>
            <w:r>
              <w:rPr>
                <w:rFonts w:ascii="Arial" w:hAnsi="Arial" w:cs="Arial"/>
                <w:b/>
                <w:sz w:val="22"/>
                <w:szCs w:val="22"/>
              </w:rPr>
              <w:t>*</w:t>
            </w:r>
          </w:p>
        </w:tc>
        <w:tc>
          <w:tcPr>
            <w:tcW w:w="1125" w:type="pct"/>
            <w:vMerge w:val="restart"/>
            <w:tcBorders>
              <w:top w:val="single" w:sz="8" w:space="0" w:color="auto"/>
              <w:bottom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5D7F80" w:rsidRDefault="00B64AEB" w:rsidP="00B64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D7F80">
              <w:rPr>
                <w:rFonts w:ascii="Arial" w:hAnsi="Arial" w:cs="Arial"/>
                <w:b/>
                <w:sz w:val="18"/>
                <w:szCs w:val="18"/>
              </w:rPr>
              <w:t>Efekty</w:t>
            </w:r>
          </w:p>
          <w:p w:rsidR="00B64AEB" w:rsidRPr="005D7F80" w:rsidRDefault="00B64AEB" w:rsidP="00B64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D7F80">
              <w:rPr>
                <w:rFonts w:ascii="Arial" w:hAnsi="Arial" w:cs="Arial"/>
                <w:b/>
                <w:sz w:val="18"/>
                <w:szCs w:val="18"/>
              </w:rPr>
              <w:t>kształcenia dla przedmiotu</w:t>
            </w:r>
          </w:p>
        </w:tc>
      </w:tr>
      <w:tr w:rsidR="00B64AEB" w:rsidRPr="003F13B7" w:rsidTr="00BB2609">
        <w:trPr>
          <w:trHeight w:val="307"/>
          <w:tblHeader/>
        </w:trPr>
        <w:tc>
          <w:tcPr>
            <w:tcW w:w="990" w:type="pct"/>
            <w:tcBorders>
              <w:top w:val="single" w:sz="6" w:space="0" w:color="auto"/>
              <w:bottom w:val="single" w:sz="18" w:space="0" w:color="auto"/>
            </w:tcBorders>
            <w:shd w:val="clear" w:color="auto" w:fill="FFFFFF"/>
            <w:vAlign w:val="center"/>
          </w:tcPr>
          <w:p w:rsidR="00B64AEB" w:rsidRPr="005D7F80" w:rsidRDefault="00B64AEB" w:rsidP="00B64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D7F80">
              <w:rPr>
                <w:rFonts w:ascii="Arial" w:hAnsi="Arial" w:cs="Arial"/>
                <w:b/>
                <w:sz w:val="18"/>
                <w:szCs w:val="18"/>
              </w:rPr>
              <w:t>kierunku</w:t>
            </w:r>
          </w:p>
        </w:tc>
        <w:tc>
          <w:tcPr>
            <w:tcW w:w="990" w:type="pct"/>
            <w:tcBorders>
              <w:top w:val="single" w:sz="6" w:space="0" w:color="auto"/>
              <w:bottom w:val="single" w:sz="18" w:space="0" w:color="auto"/>
            </w:tcBorders>
            <w:shd w:val="clear" w:color="auto" w:fill="FFFFFF"/>
            <w:vAlign w:val="center"/>
          </w:tcPr>
          <w:p w:rsidR="00B64AEB" w:rsidRPr="005D7F80" w:rsidRDefault="00B64AEB" w:rsidP="00B64A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D7F80">
              <w:rPr>
                <w:rFonts w:ascii="Arial" w:hAnsi="Arial" w:cs="Arial"/>
                <w:b/>
                <w:sz w:val="18"/>
                <w:szCs w:val="18"/>
              </w:rPr>
              <w:t>przedmiotu</w:t>
            </w:r>
          </w:p>
        </w:tc>
        <w:tc>
          <w:tcPr>
            <w:tcW w:w="939" w:type="pct"/>
            <w:vMerge/>
            <w:tcBorders>
              <w:top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4AEB" w:rsidRPr="003F13B7" w:rsidRDefault="00B64AEB" w:rsidP="00B64A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6" w:type="pct"/>
            <w:vMerge/>
            <w:tcBorders>
              <w:top w:val="single" w:sz="6" w:space="0" w:color="auto"/>
              <w:left w:val="double" w:sz="4" w:space="0" w:color="auto"/>
              <w:bottom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3F13B7" w:rsidRDefault="00B64AEB" w:rsidP="00B64A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5" w:type="pct"/>
            <w:vMerge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3F13B7" w:rsidRDefault="00B64AEB" w:rsidP="00B64AE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4AEB" w:rsidRPr="00BD12FF" w:rsidTr="00BB2609">
        <w:trPr>
          <w:tblHeader/>
        </w:trPr>
        <w:tc>
          <w:tcPr>
            <w:tcW w:w="990" w:type="pct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64AEB" w:rsidRPr="00BD12FF" w:rsidRDefault="00B64AEB" w:rsidP="00B64AEB">
            <w:pPr>
              <w:rPr>
                <w:rFonts w:ascii="Arial" w:hAnsi="Arial" w:cs="Arial"/>
                <w:sz w:val="20"/>
                <w:szCs w:val="20"/>
              </w:rPr>
            </w:pPr>
            <w:r w:rsidRPr="00BD12FF">
              <w:rPr>
                <w:rFonts w:ascii="Arial" w:hAnsi="Arial" w:cs="Arial"/>
                <w:sz w:val="20"/>
                <w:szCs w:val="20"/>
              </w:rPr>
              <w:t>K_W0</w:t>
            </w:r>
            <w:r w:rsidR="009F748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90" w:type="pct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64AEB" w:rsidRPr="00BD12FF" w:rsidRDefault="00B64AEB" w:rsidP="00B64A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D12FF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939" w:type="pct"/>
            <w:tcBorders>
              <w:top w:val="single" w:sz="18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64AEB" w:rsidRPr="00BD12FF" w:rsidRDefault="007C1166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W, K</w:t>
            </w:r>
          </w:p>
        </w:tc>
        <w:tc>
          <w:tcPr>
            <w:tcW w:w="956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64AEB" w:rsidRPr="00BD12FF" w:rsidRDefault="00CC6FEA" w:rsidP="00B64A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21F0">
              <w:rPr>
                <w:rFonts w:ascii="Arial" w:hAnsi="Arial" w:cs="Arial"/>
                <w:sz w:val="20"/>
                <w:szCs w:val="20"/>
              </w:rPr>
              <w:t>Egzamin</w:t>
            </w:r>
            <w:r w:rsidR="007C1166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125" w:type="pct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1921F0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</w:t>
            </w:r>
            <w:r w:rsidR="00BB2609">
              <w:rPr>
                <w:rFonts w:ascii="Arial" w:hAnsi="Arial" w:cs="Arial"/>
                <w:sz w:val="20"/>
                <w:szCs w:val="20"/>
              </w:rPr>
              <w:t>, U01, U02</w:t>
            </w:r>
          </w:p>
        </w:tc>
      </w:tr>
      <w:tr w:rsidR="00B64AEB" w:rsidRPr="00BD12FF" w:rsidTr="00BB2609">
        <w:tc>
          <w:tcPr>
            <w:tcW w:w="990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64AEB" w:rsidRPr="00BD12FF" w:rsidRDefault="00B64AEB" w:rsidP="00B64AEB">
            <w:pPr>
              <w:rPr>
                <w:rFonts w:ascii="Arial" w:hAnsi="Arial" w:cs="Arial"/>
                <w:sz w:val="20"/>
                <w:szCs w:val="20"/>
              </w:rPr>
            </w:pPr>
            <w:r w:rsidRPr="00BD12FF">
              <w:rPr>
                <w:rFonts w:ascii="Arial" w:hAnsi="Arial" w:cs="Arial"/>
                <w:sz w:val="20"/>
                <w:szCs w:val="20"/>
              </w:rPr>
              <w:t>K_</w:t>
            </w:r>
            <w:r w:rsidR="000C21D2">
              <w:rPr>
                <w:rFonts w:ascii="Arial" w:hAnsi="Arial" w:cs="Arial"/>
                <w:sz w:val="20"/>
                <w:szCs w:val="20"/>
              </w:rPr>
              <w:t>W</w:t>
            </w:r>
            <w:r w:rsidR="009F748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990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64AEB" w:rsidRPr="00BD12FF" w:rsidRDefault="000C21D2" w:rsidP="00B64A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B64AEB" w:rsidRPr="00BD12FF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39" w:type="pct"/>
            <w:tcBorders>
              <w:top w:val="single" w:sz="6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9829E6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7C1166">
              <w:rPr>
                <w:rFonts w:ascii="Arial" w:hAnsi="Arial" w:cs="Arial"/>
                <w:sz w:val="20"/>
                <w:szCs w:val="20"/>
              </w:rPr>
              <w:t>, K</w:t>
            </w:r>
          </w:p>
        </w:tc>
        <w:tc>
          <w:tcPr>
            <w:tcW w:w="956" w:type="pct"/>
            <w:tcBorders>
              <w:top w:val="single" w:sz="6" w:space="0" w:color="auto"/>
              <w:lef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7C1166" w:rsidP="00B64A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Zaliczenie </w:t>
            </w:r>
            <w:r w:rsidR="00D60755"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21F0">
              <w:rPr>
                <w:rFonts w:ascii="Arial" w:hAnsi="Arial" w:cs="Arial"/>
                <w:sz w:val="20"/>
                <w:szCs w:val="20"/>
              </w:rPr>
              <w:t>ocena</w:t>
            </w:r>
            <w:r w:rsidR="00D6075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5" w:type="pct"/>
            <w:tcBorders>
              <w:top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661DD9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1921F0">
              <w:rPr>
                <w:rFonts w:ascii="Arial" w:hAnsi="Arial" w:cs="Arial"/>
                <w:sz w:val="20"/>
                <w:szCs w:val="20"/>
              </w:rPr>
              <w:t>4, U01, U03, U04, K01</w:t>
            </w:r>
          </w:p>
        </w:tc>
      </w:tr>
      <w:tr w:rsidR="00B64AEB" w:rsidRPr="00BD12FF" w:rsidTr="00BB2609">
        <w:tc>
          <w:tcPr>
            <w:tcW w:w="990" w:type="pct"/>
            <w:shd w:val="clear" w:color="auto" w:fill="auto"/>
            <w:vAlign w:val="center"/>
          </w:tcPr>
          <w:p w:rsidR="00B64AEB" w:rsidRPr="00BD12FF" w:rsidRDefault="00B64AEB" w:rsidP="00B64AEB">
            <w:pPr>
              <w:rPr>
                <w:rFonts w:ascii="Arial" w:hAnsi="Arial" w:cs="Arial"/>
                <w:sz w:val="20"/>
                <w:szCs w:val="20"/>
              </w:rPr>
            </w:pPr>
            <w:r w:rsidRPr="00BD12FF">
              <w:rPr>
                <w:rFonts w:ascii="Arial" w:hAnsi="Arial" w:cs="Arial"/>
                <w:sz w:val="20"/>
                <w:szCs w:val="20"/>
              </w:rPr>
              <w:t>K_</w:t>
            </w:r>
            <w:r w:rsidR="009F748F">
              <w:rPr>
                <w:rFonts w:ascii="Arial" w:hAnsi="Arial" w:cs="Arial"/>
                <w:sz w:val="20"/>
                <w:szCs w:val="20"/>
              </w:rPr>
              <w:t>U14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B64AEB" w:rsidRPr="00BD12FF" w:rsidRDefault="00A34F59" w:rsidP="00B64A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939" w:type="pct"/>
            <w:tcBorders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9829E6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7C1166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BB2609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956" w:type="pct"/>
            <w:tcBorders>
              <w:lef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67D2" w:rsidRPr="00BD12FF" w:rsidRDefault="007C1166" w:rsidP="00B64A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Przygotowanie do </w:t>
            </w:r>
            <w:r w:rsidR="00D60755">
              <w:rPr>
                <w:rFonts w:ascii="Arial" w:hAnsi="Arial" w:cs="Arial"/>
                <w:sz w:val="20"/>
                <w:szCs w:val="20"/>
              </w:rPr>
              <w:t>zajęć</w:t>
            </w:r>
            <w:r>
              <w:rPr>
                <w:rFonts w:ascii="Arial" w:hAnsi="Arial" w:cs="Arial"/>
                <w:sz w:val="20"/>
                <w:szCs w:val="20"/>
              </w:rPr>
              <w:t xml:space="preserve"> konwersatoryjnych (analiza tekstu)</w:t>
            </w:r>
          </w:p>
        </w:tc>
        <w:tc>
          <w:tcPr>
            <w:tcW w:w="112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A967D2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BB2609">
              <w:rPr>
                <w:rFonts w:ascii="Arial" w:hAnsi="Arial" w:cs="Arial"/>
                <w:sz w:val="20"/>
                <w:szCs w:val="20"/>
              </w:rPr>
              <w:t xml:space="preserve">1, W02, </w:t>
            </w:r>
            <w:r w:rsidR="001921F0">
              <w:rPr>
                <w:rFonts w:ascii="Arial" w:hAnsi="Arial" w:cs="Arial"/>
                <w:sz w:val="20"/>
                <w:szCs w:val="20"/>
              </w:rPr>
              <w:t>U01, U0</w:t>
            </w:r>
            <w:r w:rsidR="00BB260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64AEB" w:rsidRPr="00BD12FF" w:rsidTr="00BB2609">
        <w:tc>
          <w:tcPr>
            <w:tcW w:w="990" w:type="pct"/>
            <w:shd w:val="clear" w:color="auto" w:fill="auto"/>
            <w:vAlign w:val="center"/>
          </w:tcPr>
          <w:p w:rsidR="00B64AEB" w:rsidRPr="00BD12FF" w:rsidRDefault="00DA6ED9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9F748F">
              <w:rPr>
                <w:rFonts w:ascii="Arial" w:hAnsi="Arial" w:cs="Arial"/>
                <w:sz w:val="20"/>
                <w:szCs w:val="20"/>
              </w:rPr>
              <w:t>U15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B64AEB" w:rsidRPr="00BD12FF" w:rsidRDefault="00A34F59" w:rsidP="00B64A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939" w:type="pct"/>
            <w:tcBorders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9829E6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1921F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C1166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956" w:type="pct"/>
            <w:tcBorders>
              <w:lef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7C1166" w:rsidP="00B64A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Opr</w:t>
            </w:r>
            <w:r w:rsidR="00D60755">
              <w:rPr>
                <w:rFonts w:ascii="Arial" w:hAnsi="Arial" w:cs="Arial"/>
                <w:sz w:val="20"/>
                <w:szCs w:val="20"/>
              </w:rPr>
              <w:t xml:space="preserve">acowanie materiału do dyskusji </w:t>
            </w:r>
          </w:p>
        </w:tc>
        <w:tc>
          <w:tcPr>
            <w:tcW w:w="112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BB2609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W01, W02, U01, </w:t>
            </w:r>
            <w:r w:rsidR="00661DD9">
              <w:rPr>
                <w:rFonts w:ascii="Arial" w:hAnsi="Arial" w:cs="Arial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1921F0">
              <w:rPr>
                <w:rFonts w:ascii="Arial" w:hAnsi="Arial" w:cs="Arial"/>
                <w:sz w:val="20"/>
                <w:szCs w:val="20"/>
              </w:rPr>
              <w:t>, K01</w:t>
            </w:r>
          </w:p>
        </w:tc>
      </w:tr>
      <w:tr w:rsidR="00B64AEB" w:rsidRPr="00BD12FF" w:rsidTr="00BB2609">
        <w:tc>
          <w:tcPr>
            <w:tcW w:w="990" w:type="pct"/>
            <w:shd w:val="clear" w:color="auto" w:fill="auto"/>
            <w:vAlign w:val="center"/>
          </w:tcPr>
          <w:p w:rsidR="00B64AEB" w:rsidRPr="00BD12FF" w:rsidRDefault="00DA6ED9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</w:t>
            </w:r>
            <w:r w:rsidR="009F748F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B64AEB" w:rsidRPr="00CC6FEA" w:rsidRDefault="00DA6ED9" w:rsidP="00B64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A34F5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39" w:type="pct"/>
            <w:tcBorders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9829E6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1921F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C1166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956" w:type="pct"/>
            <w:tcBorders>
              <w:lef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B64AEB" w:rsidP="00B64A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B64AEB" w:rsidP="00B64A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4AEB" w:rsidRPr="00BD12FF" w:rsidTr="00BB2609">
        <w:tc>
          <w:tcPr>
            <w:tcW w:w="990" w:type="pct"/>
            <w:shd w:val="clear" w:color="auto" w:fill="auto"/>
            <w:vAlign w:val="center"/>
          </w:tcPr>
          <w:p w:rsidR="00B64AEB" w:rsidRPr="00CC6FEA" w:rsidRDefault="00DA6ED9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9F748F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B64AEB" w:rsidRPr="00CC6FEA" w:rsidRDefault="00A34F59" w:rsidP="00DA6E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939" w:type="pct"/>
            <w:tcBorders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BB2609" w:rsidP="00B64A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956" w:type="pct"/>
            <w:tcBorders>
              <w:lef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B64AEB" w:rsidP="00B64A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4AEB" w:rsidRPr="00BD12FF" w:rsidRDefault="00B64AEB" w:rsidP="00B64A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67D2" w:rsidRDefault="00A967D2" w:rsidP="00B64AEB">
      <w:pPr>
        <w:jc w:val="right"/>
        <w:rPr>
          <w:sz w:val="22"/>
        </w:rPr>
      </w:pPr>
    </w:p>
    <w:p w:rsidR="00FE21AD" w:rsidRDefault="00FE21AD" w:rsidP="00FE21AD">
      <w:pPr>
        <w:tabs>
          <w:tab w:val="left" w:pos="1545"/>
        </w:tabs>
        <w:rPr>
          <w:sz w:val="22"/>
        </w:rPr>
      </w:pPr>
      <w:r>
        <w:rPr>
          <w:sz w:val="22"/>
        </w:rPr>
        <w:tab/>
      </w:r>
    </w:p>
    <w:p w:rsidR="00A967D2" w:rsidRDefault="00A967D2" w:rsidP="00FE21AD">
      <w:pPr>
        <w:tabs>
          <w:tab w:val="left" w:pos="1545"/>
        </w:tabs>
        <w:rPr>
          <w:sz w:val="22"/>
        </w:rPr>
      </w:pPr>
    </w:p>
    <w:p w:rsidR="00BB2609" w:rsidRDefault="00BB2609" w:rsidP="00FE21AD">
      <w:pPr>
        <w:tabs>
          <w:tab w:val="left" w:pos="1545"/>
        </w:tabs>
        <w:rPr>
          <w:sz w:val="22"/>
        </w:rPr>
      </w:pPr>
    </w:p>
    <w:p w:rsidR="00BB2609" w:rsidRDefault="00BB2609" w:rsidP="00FE21AD">
      <w:pPr>
        <w:tabs>
          <w:tab w:val="left" w:pos="1545"/>
        </w:tabs>
        <w:rPr>
          <w:sz w:val="22"/>
        </w:rPr>
      </w:pPr>
    </w:p>
    <w:p w:rsidR="00BB2609" w:rsidRDefault="00BB2609" w:rsidP="00FE21AD">
      <w:pPr>
        <w:tabs>
          <w:tab w:val="left" w:pos="1545"/>
        </w:tabs>
        <w:rPr>
          <w:sz w:val="22"/>
        </w:rPr>
      </w:pPr>
    </w:p>
    <w:p w:rsidR="00BB2609" w:rsidRDefault="00BB2609" w:rsidP="00FE21AD">
      <w:pPr>
        <w:tabs>
          <w:tab w:val="left" w:pos="1545"/>
        </w:tabs>
        <w:rPr>
          <w:sz w:val="22"/>
        </w:rPr>
      </w:pPr>
    </w:p>
    <w:p w:rsidR="00BB2609" w:rsidRDefault="00BB2609" w:rsidP="00FE21AD">
      <w:pPr>
        <w:tabs>
          <w:tab w:val="left" w:pos="1545"/>
        </w:tabs>
        <w:rPr>
          <w:sz w:val="22"/>
        </w:rPr>
      </w:pPr>
    </w:p>
    <w:p w:rsidR="00BB2609" w:rsidRDefault="00BB2609" w:rsidP="00FE21AD">
      <w:pPr>
        <w:tabs>
          <w:tab w:val="left" w:pos="1545"/>
        </w:tabs>
        <w:rPr>
          <w:sz w:val="22"/>
        </w:rPr>
      </w:pPr>
    </w:p>
    <w:p w:rsidR="00681E27" w:rsidRDefault="00681E27" w:rsidP="00FE21AD">
      <w:pPr>
        <w:tabs>
          <w:tab w:val="left" w:pos="1545"/>
        </w:tabs>
        <w:rPr>
          <w:sz w:val="22"/>
        </w:rPr>
      </w:pPr>
    </w:p>
    <w:p w:rsidR="00681E27" w:rsidRDefault="00681E27" w:rsidP="00FE21AD">
      <w:pPr>
        <w:tabs>
          <w:tab w:val="left" w:pos="1545"/>
        </w:tabs>
        <w:rPr>
          <w:sz w:val="22"/>
        </w:rPr>
      </w:pPr>
    </w:p>
    <w:p w:rsidR="00681E27" w:rsidRDefault="00681E27" w:rsidP="00FE21AD">
      <w:pPr>
        <w:tabs>
          <w:tab w:val="left" w:pos="1545"/>
        </w:tabs>
        <w:rPr>
          <w:sz w:val="22"/>
        </w:rPr>
      </w:pPr>
    </w:p>
    <w:p w:rsidR="00681E27" w:rsidRDefault="00681E27" w:rsidP="00FE21AD">
      <w:pPr>
        <w:tabs>
          <w:tab w:val="left" w:pos="1545"/>
        </w:tabs>
        <w:rPr>
          <w:sz w:val="22"/>
        </w:rPr>
      </w:pPr>
    </w:p>
    <w:p w:rsidR="00681E27" w:rsidRDefault="00681E27" w:rsidP="00FE21AD">
      <w:pPr>
        <w:tabs>
          <w:tab w:val="left" w:pos="1545"/>
        </w:tabs>
        <w:rPr>
          <w:sz w:val="22"/>
        </w:rPr>
      </w:pPr>
    </w:p>
    <w:p w:rsidR="00681E27" w:rsidRDefault="00681E27" w:rsidP="00FE21AD">
      <w:pPr>
        <w:tabs>
          <w:tab w:val="left" w:pos="1545"/>
        </w:tabs>
        <w:rPr>
          <w:sz w:val="22"/>
        </w:rPr>
      </w:pPr>
    </w:p>
    <w:p w:rsidR="00681E27" w:rsidRDefault="00681E27" w:rsidP="00FE21AD">
      <w:pPr>
        <w:tabs>
          <w:tab w:val="left" w:pos="1545"/>
        </w:tabs>
        <w:rPr>
          <w:sz w:val="22"/>
        </w:rPr>
      </w:pPr>
    </w:p>
    <w:p w:rsidR="00681E27" w:rsidRDefault="00681E27" w:rsidP="00FE21AD">
      <w:pPr>
        <w:tabs>
          <w:tab w:val="left" w:pos="1545"/>
        </w:tabs>
        <w:rPr>
          <w:sz w:val="22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3054"/>
        <w:gridCol w:w="6746"/>
      </w:tblGrid>
      <w:tr w:rsidR="00B64AEB" w:rsidRPr="002F1DB1" w:rsidTr="00B64AEB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B64AEB" w:rsidRPr="00AC7B66" w:rsidRDefault="00B64AEB" w:rsidP="00B64AE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lastRenderedPageBreak/>
              <w:t>PROGRAM NAUCZANIA PRZEDMIOTU</w:t>
            </w:r>
          </w:p>
          <w:p w:rsidR="00B64AEB" w:rsidRPr="002F1DB1" w:rsidRDefault="00B64AEB" w:rsidP="00B64AEB">
            <w:pPr>
              <w:jc w:val="center"/>
              <w:rPr>
                <w:sz w:val="22"/>
                <w:szCs w:val="22"/>
              </w:rPr>
            </w:pPr>
            <w:r w:rsidRPr="009B3B0B">
              <w:rPr>
                <w:b/>
                <w:sz w:val="22"/>
                <w:szCs w:val="22"/>
              </w:rPr>
              <w:t>Rok akademicki:</w:t>
            </w:r>
            <w:r>
              <w:rPr>
                <w:sz w:val="22"/>
                <w:szCs w:val="22"/>
              </w:rPr>
              <w:t xml:space="preserve">  (201</w:t>
            </w:r>
            <w:r w:rsidR="00FE21A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/201</w:t>
            </w:r>
            <w:r w:rsidR="00FE21AD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)  </w:t>
            </w:r>
            <w:r w:rsidRPr="009B3B0B">
              <w:rPr>
                <w:b/>
                <w:sz w:val="22"/>
                <w:szCs w:val="22"/>
              </w:rPr>
              <w:t>Semestr:</w:t>
            </w:r>
            <w:r w:rsidR="00D60755">
              <w:rPr>
                <w:sz w:val="22"/>
                <w:szCs w:val="22"/>
              </w:rPr>
              <w:t xml:space="preserve"> </w:t>
            </w:r>
            <w:r w:rsidR="00601719">
              <w:rPr>
                <w:sz w:val="22"/>
                <w:szCs w:val="22"/>
              </w:rPr>
              <w:t xml:space="preserve">2 </w:t>
            </w:r>
            <w:r w:rsidR="00D60755">
              <w:rPr>
                <w:sz w:val="22"/>
                <w:szCs w:val="22"/>
              </w:rPr>
              <w:t>(letni</w:t>
            </w:r>
            <w:r>
              <w:rPr>
                <w:sz w:val="22"/>
                <w:szCs w:val="22"/>
              </w:rPr>
              <w:t>)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D60755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Teoretyczne i aksjologiczne podstawy pracy socjalnej 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A967D2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Wydział </w:t>
            </w:r>
            <w:r w:rsidR="00597AAC">
              <w:rPr>
                <w:sz w:val="22"/>
                <w:szCs w:val="22"/>
              </w:rPr>
              <w:t>Pedagogiki i Psychologii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A967D2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Instytut </w:t>
            </w:r>
            <w:r w:rsidR="00597AAC">
              <w:rPr>
                <w:sz w:val="22"/>
                <w:szCs w:val="22"/>
              </w:rPr>
              <w:t>Pedagogiki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tcBorders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597AAC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1E5D14">
              <w:rPr>
                <w:sz w:val="22"/>
                <w:szCs w:val="22"/>
              </w:rPr>
              <w:t>raca socjalna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4F2ED0">
              <w:rPr>
                <w:rFonts w:ascii="Verdana" w:hAnsi="Verdana"/>
                <w:b/>
                <w:sz w:val="20"/>
                <w:szCs w:val="20"/>
              </w:rPr>
              <w:t>pecjalność</w:t>
            </w:r>
            <w:r>
              <w:rPr>
                <w:rFonts w:ascii="Verdana" w:hAnsi="Verdana"/>
                <w:b/>
                <w:sz w:val="20"/>
                <w:szCs w:val="20"/>
              </w:rPr>
              <w:t>/specjalizacja</w:t>
            </w:r>
          </w:p>
        </w:tc>
        <w:tc>
          <w:tcPr>
            <w:tcW w:w="6746" w:type="dxa"/>
            <w:tcBorders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5806F4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Przedmiot dla wszystkich specjalności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597AAC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Wykład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A34F59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64AEB" w:rsidRPr="002F1DB1" w:rsidTr="00B64AE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64AEB" w:rsidRPr="002F1DB1" w:rsidRDefault="00B64AEB" w:rsidP="00B64AEB">
            <w:pPr>
              <w:rPr>
                <w:b/>
                <w:sz w:val="22"/>
                <w:szCs w:val="22"/>
              </w:rPr>
            </w:pPr>
            <w:r w:rsidRPr="002F1DB1">
              <w:rPr>
                <w:b/>
                <w:sz w:val="22"/>
                <w:szCs w:val="22"/>
              </w:rPr>
              <w:t> 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</w:t>
            </w:r>
            <w:r>
              <w:rPr>
                <w:rFonts w:ascii="Verdana" w:hAnsi="Verdana"/>
                <w:b/>
                <w:sz w:val="20"/>
                <w:szCs w:val="20"/>
              </w:rPr>
              <w:t>go daną formę zajęć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A967D2" w:rsidP="00B64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</w:t>
            </w:r>
            <w:r w:rsidR="00597AAC">
              <w:rPr>
                <w:sz w:val="22"/>
                <w:szCs w:val="22"/>
              </w:rPr>
              <w:t xml:space="preserve"> </w:t>
            </w:r>
            <w:r w:rsidR="00601719">
              <w:rPr>
                <w:sz w:val="22"/>
                <w:szCs w:val="22"/>
              </w:rPr>
              <w:t xml:space="preserve">Anna Rutkowska </w:t>
            </w:r>
            <w:r w:rsidR="00597AAC">
              <w:rPr>
                <w:sz w:val="22"/>
                <w:szCs w:val="22"/>
              </w:rPr>
              <w:t>- adiunkt</w:t>
            </w:r>
          </w:p>
        </w:tc>
      </w:tr>
      <w:tr w:rsidR="00B64AEB" w:rsidRPr="002F1DB1" w:rsidTr="00B64AE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64AEB" w:rsidRPr="00B44747" w:rsidRDefault="00B64AEB" w:rsidP="00B64AE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Treści programowe realizowane podczas</w:t>
            </w:r>
            <w:r w:rsidRPr="00B44747">
              <w:rPr>
                <w:rFonts w:ascii="Verdana" w:hAnsi="Verdana"/>
                <w:b/>
                <w:sz w:val="20"/>
                <w:szCs w:val="20"/>
              </w:rPr>
              <w:t xml:space="preserve"> zajęć </w:t>
            </w:r>
          </w:p>
        </w:tc>
      </w:tr>
      <w:tr w:rsidR="00B64AEB" w:rsidRPr="00166EC7" w:rsidTr="00B64AE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Default="00B64AEB" w:rsidP="00597AAC">
            <w:pPr>
              <w:ind w:left="720"/>
              <w:jc w:val="both"/>
              <w:rPr>
                <w:sz w:val="20"/>
                <w:szCs w:val="20"/>
              </w:rPr>
            </w:pPr>
          </w:p>
          <w:p w:rsidR="00A34F59" w:rsidRPr="00C05FD9" w:rsidRDefault="00A34F59" w:rsidP="00C05FD9">
            <w:pPr>
              <w:pStyle w:val="Akapitzlist"/>
              <w:numPr>
                <w:ilvl w:val="0"/>
                <w:numId w:val="6"/>
              </w:numPr>
              <w:spacing w:after="60"/>
              <w:ind w:left="714" w:hanging="357"/>
              <w:rPr>
                <w:sz w:val="22"/>
                <w:szCs w:val="22"/>
              </w:rPr>
            </w:pPr>
            <w:r w:rsidRPr="00C05FD9">
              <w:rPr>
                <w:bCs/>
                <w:iCs/>
                <w:sz w:val="22"/>
                <w:szCs w:val="22"/>
              </w:rPr>
              <w:t>Praca socjalna a nauki społeczne i humanistyczne. Praca socjalna w problematyce pedagogiki społecznej, socjologii, polityki społecznej. Praca socjalna a psychologia, ekonomia, andragogika. Teorie socjologiczne, psychologiczne i koncepcje pedagogiczne w pracy socjalnej.</w:t>
            </w:r>
          </w:p>
          <w:p w:rsidR="00A34F59" w:rsidRPr="00C05FD9" w:rsidRDefault="00A34F59" w:rsidP="00C05FD9">
            <w:pPr>
              <w:numPr>
                <w:ilvl w:val="0"/>
                <w:numId w:val="6"/>
              </w:numPr>
              <w:spacing w:after="60"/>
              <w:ind w:left="714" w:hanging="357"/>
              <w:rPr>
                <w:sz w:val="22"/>
                <w:szCs w:val="22"/>
              </w:rPr>
            </w:pPr>
            <w:r w:rsidRPr="00C05FD9">
              <w:rPr>
                <w:bCs/>
                <w:iCs/>
                <w:sz w:val="22"/>
                <w:szCs w:val="22"/>
              </w:rPr>
              <w:t>Wiedza jako ważny element kompetencji zawodowych pracownika socjalnego</w:t>
            </w:r>
          </w:p>
          <w:p w:rsidR="00A34F59" w:rsidRPr="00C05FD9" w:rsidRDefault="00A34F59" w:rsidP="00C05FD9">
            <w:pPr>
              <w:numPr>
                <w:ilvl w:val="0"/>
                <w:numId w:val="6"/>
              </w:numPr>
              <w:spacing w:after="60"/>
              <w:ind w:left="714" w:hanging="357"/>
              <w:rPr>
                <w:sz w:val="22"/>
                <w:szCs w:val="22"/>
              </w:rPr>
            </w:pPr>
            <w:r w:rsidRPr="00C05FD9">
              <w:rPr>
                <w:sz w:val="22"/>
                <w:szCs w:val="22"/>
              </w:rPr>
              <w:t>Teoria i praktyka pracy socjalnej</w:t>
            </w:r>
          </w:p>
          <w:p w:rsidR="00BB4413" w:rsidRPr="00C05FD9" w:rsidRDefault="00A34F59" w:rsidP="00C05FD9">
            <w:pPr>
              <w:numPr>
                <w:ilvl w:val="0"/>
                <w:numId w:val="6"/>
              </w:numPr>
              <w:spacing w:after="60"/>
              <w:ind w:left="714" w:hanging="357"/>
              <w:rPr>
                <w:sz w:val="22"/>
                <w:szCs w:val="22"/>
              </w:rPr>
            </w:pPr>
            <w:r w:rsidRPr="00C05FD9">
              <w:rPr>
                <w:sz w:val="22"/>
                <w:szCs w:val="22"/>
              </w:rPr>
              <w:t>Koncepcje zmiany w pracy socjalnej</w:t>
            </w:r>
          </w:p>
          <w:p w:rsidR="00A34F59" w:rsidRPr="00C05FD9" w:rsidRDefault="00A34F59" w:rsidP="00C05FD9">
            <w:pPr>
              <w:numPr>
                <w:ilvl w:val="0"/>
                <w:numId w:val="6"/>
              </w:numPr>
              <w:spacing w:after="60"/>
              <w:ind w:left="714" w:hanging="357"/>
              <w:rPr>
                <w:sz w:val="22"/>
                <w:szCs w:val="22"/>
              </w:rPr>
            </w:pPr>
            <w:r w:rsidRPr="00C05FD9">
              <w:rPr>
                <w:sz w:val="22"/>
                <w:szCs w:val="22"/>
              </w:rPr>
              <w:t xml:space="preserve">Koncepcje ról </w:t>
            </w:r>
            <w:r w:rsidR="00731234" w:rsidRPr="00C05FD9">
              <w:rPr>
                <w:sz w:val="22"/>
                <w:szCs w:val="22"/>
              </w:rPr>
              <w:t xml:space="preserve">zawodowych i profesjonalizmu </w:t>
            </w:r>
            <w:r w:rsidRPr="00C05FD9">
              <w:rPr>
                <w:sz w:val="22"/>
                <w:szCs w:val="22"/>
              </w:rPr>
              <w:t>w pracy socjalnej</w:t>
            </w:r>
          </w:p>
          <w:p w:rsidR="00BB4413" w:rsidRPr="00C05FD9" w:rsidRDefault="00BB4413" w:rsidP="00C05FD9">
            <w:pPr>
              <w:numPr>
                <w:ilvl w:val="0"/>
                <w:numId w:val="6"/>
              </w:numPr>
              <w:spacing w:after="60"/>
              <w:ind w:left="714" w:hanging="357"/>
              <w:rPr>
                <w:sz w:val="22"/>
                <w:szCs w:val="22"/>
              </w:rPr>
            </w:pPr>
            <w:r w:rsidRPr="00C05FD9">
              <w:rPr>
                <w:sz w:val="22"/>
                <w:szCs w:val="22"/>
              </w:rPr>
              <w:t xml:space="preserve">Dylematy teorii i praktyki aktywizacji w pomocy społecznej </w:t>
            </w:r>
          </w:p>
          <w:p w:rsidR="00731234" w:rsidRPr="00C05FD9" w:rsidRDefault="00731234" w:rsidP="00C05FD9">
            <w:pPr>
              <w:numPr>
                <w:ilvl w:val="0"/>
                <w:numId w:val="6"/>
              </w:numPr>
              <w:spacing w:after="60"/>
              <w:ind w:left="714" w:hanging="357"/>
              <w:rPr>
                <w:sz w:val="22"/>
                <w:szCs w:val="22"/>
              </w:rPr>
            </w:pPr>
            <w:r w:rsidRPr="00C05FD9">
              <w:rPr>
                <w:sz w:val="22"/>
                <w:szCs w:val="22"/>
              </w:rPr>
              <w:t xml:space="preserve">Praca socjalna jako dyscyplina pozytywna i normatywna </w:t>
            </w:r>
          </w:p>
          <w:p w:rsidR="00731234" w:rsidRPr="00C05FD9" w:rsidRDefault="00731234" w:rsidP="00C05FD9">
            <w:pPr>
              <w:numPr>
                <w:ilvl w:val="0"/>
                <w:numId w:val="6"/>
              </w:numPr>
              <w:spacing w:after="60"/>
              <w:ind w:left="714" w:hanging="357"/>
              <w:rPr>
                <w:sz w:val="22"/>
                <w:szCs w:val="22"/>
              </w:rPr>
            </w:pPr>
            <w:r w:rsidRPr="00C05FD9">
              <w:rPr>
                <w:sz w:val="22"/>
                <w:szCs w:val="22"/>
              </w:rPr>
              <w:t>Dylematy etyczne w pracy socjalnej, odpowiedzialność pracownika socjalnego</w:t>
            </w:r>
          </w:p>
          <w:p w:rsidR="00B64AEB" w:rsidRPr="00731234" w:rsidRDefault="00A34F59" w:rsidP="00C05FD9">
            <w:pPr>
              <w:numPr>
                <w:ilvl w:val="0"/>
                <w:numId w:val="6"/>
              </w:numPr>
              <w:spacing w:after="60"/>
              <w:ind w:left="714" w:hanging="357"/>
            </w:pPr>
            <w:r w:rsidRPr="00C05FD9">
              <w:rPr>
                <w:bCs/>
                <w:iCs/>
                <w:sz w:val="22"/>
                <w:szCs w:val="22"/>
              </w:rPr>
              <w:t>Przeobraże</w:t>
            </w:r>
            <w:r w:rsidR="00731234" w:rsidRPr="00C05FD9">
              <w:rPr>
                <w:bCs/>
                <w:iCs/>
                <w:sz w:val="22"/>
                <w:szCs w:val="22"/>
              </w:rPr>
              <w:t xml:space="preserve">nie i postępy w pracy socjalnej </w:t>
            </w:r>
            <w:r w:rsidR="00BB4413" w:rsidRPr="00C05FD9">
              <w:rPr>
                <w:bCs/>
                <w:iCs/>
                <w:sz w:val="22"/>
                <w:szCs w:val="22"/>
              </w:rPr>
              <w:t>–</w:t>
            </w:r>
            <w:r w:rsidR="00731234" w:rsidRPr="00C05FD9">
              <w:rPr>
                <w:bCs/>
                <w:iCs/>
                <w:sz w:val="22"/>
                <w:szCs w:val="22"/>
              </w:rPr>
              <w:t xml:space="preserve"> </w:t>
            </w:r>
            <w:r w:rsidR="00BB4413" w:rsidRPr="00C05FD9">
              <w:rPr>
                <w:bCs/>
                <w:iCs/>
                <w:sz w:val="22"/>
                <w:szCs w:val="22"/>
              </w:rPr>
              <w:t>nowe konteksty teoretyczne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Pr="002F1DB1" w:rsidRDefault="00396319" w:rsidP="00B64A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zależności od poruszanej podczas zajęć problematyki : wykład, dyskusja, debata, analiza materiałów źródłowych, prezentacje multimedialne, praca z książką</w:t>
            </w: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Metody i kryteria</w:t>
            </w:r>
            <w:r w:rsidRPr="004F2ED0">
              <w:rPr>
                <w:rFonts w:ascii="Verdana" w:hAnsi="Verdana"/>
                <w:b/>
                <w:sz w:val="20"/>
                <w:szCs w:val="20"/>
              </w:rPr>
              <w:t xml:space="preserve"> oceniania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Default="00B64AEB" w:rsidP="00B64AEB">
            <w:pPr>
              <w:jc w:val="both"/>
              <w:rPr>
                <w:bCs/>
                <w:iCs/>
                <w:sz w:val="22"/>
                <w:szCs w:val="22"/>
              </w:rPr>
            </w:pPr>
          </w:p>
          <w:p w:rsidR="00D60755" w:rsidRDefault="003D6A40" w:rsidP="00D6075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Egzamin: część pisemna (test pytania zamknięte i otwarte), część ustna (</w:t>
            </w:r>
            <w:r w:rsidR="00D60755">
              <w:rPr>
                <w:sz w:val="22"/>
                <w:szCs w:val="22"/>
              </w:rPr>
              <w:t>odpowiedź na pytanie do wcześniej przygotowanego eseju</w:t>
            </w:r>
            <w:r w:rsidR="00BB4413">
              <w:rPr>
                <w:sz w:val="22"/>
                <w:szCs w:val="22"/>
              </w:rPr>
              <w:t xml:space="preserve"> (ok. 400 słów)</w:t>
            </w:r>
            <w:r w:rsidR="00D60755">
              <w:rPr>
                <w:sz w:val="22"/>
                <w:szCs w:val="22"/>
              </w:rPr>
              <w:t xml:space="preserve"> pt. Który z dylematów pracy socjalnej wydaje mi się najistotniejszy?)</w:t>
            </w:r>
          </w:p>
          <w:p w:rsidR="000B64F7" w:rsidRPr="006D1640" w:rsidRDefault="000B64F7" w:rsidP="00B64AE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64AEB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AEB" w:rsidRPr="004F2ED0" w:rsidRDefault="00B64AEB" w:rsidP="00B64A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64AEB" w:rsidRDefault="00B64AEB" w:rsidP="00B64AEB">
            <w:pPr>
              <w:jc w:val="both"/>
              <w:rPr>
                <w:bCs/>
                <w:iCs/>
                <w:sz w:val="22"/>
                <w:szCs w:val="22"/>
              </w:rPr>
            </w:pPr>
          </w:p>
          <w:p w:rsidR="000B64F7" w:rsidRDefault="000B64F7" w:rsidP="00B64AEB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Egzamin</w:t>
            </w:r>
          </w:p>
          <w:p w:rsidR="000B64F7" w:rsidRDefault="000B64F7" w:rsidP="00B64AEB">
            <w:pPr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A967D2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7D2" w:rsidRPr="004F2ED0" w:rsidRDefault="00A967D2" w:rsidP="00A967D2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A40" w:rsidRDefault="003D6A40" w:rsidP="00C05FD9">
            <w:pPr>
              <w:pStyle w:val="WW-NormalnyWeb"/>
              <w:widowControl w:val="0"/>
              <w:spacing w:before="0" w:after="60"/>
              <w:ind w:left="301" w:hanging="284"/>
              <w:rPr>
                <w:sz w:val="20"/>
              </w:rPr>
            </w:pPr>
            <w:r>
              <w:rPr>
                <w:sz w:val="20"/>
              </w:rPr>
              <w:t>Beckett C., Podstawy teorii dla praktyków pracy socjalnej, Wyd. APS, Warszawa 2010</w:t>
            </w:r>
          </w:p>
          <w:p w:rsidR="00C05FD9" w:rsidRDefault="003D6A40" w:rsidP="00C05FD9">
            <w:pPr>
              <w:pStyle w:val="WW-NormalnyWeb"/>
              <w:widowControl w:val="0"/>
              <w:spacing w:before="0" w:after="60"/>
              <w:ind w:left="301" w:hanging="284"/>
              <w:rPr>
                <w:sz w:val="20"/>
              </w:rPr>
            </w:pPr>
            <w:proofErr w:type="spellStart"/>
            <w:r>
              <w:rPr>
                <w:sz w:val="20"/>
              </w:rPr>
              <w:t>Lishman</w:t>
            </w:r>
            <w:proofErr w:type="spellEnd"/>
            <w:r>
              <w:rPr>
                <w:sz w:val="20"/>
              </w:rPr>
              <w:t xml:space="preserve"> J., Podręcznik teorii dla nauczycieli praktyki pracy socjalnej </w:t>
            </w:r>
          </w:p>
          <w:p w:rsidR="003D6A40" w:rsidRDefault="007C1166" w:rsidP="00C05FD9">
            <w:pPr>
              <w:pStyle w:val="WW-NormalnyWeb"/>
              <w:widowControl w:val="0"/>
              <w:spacing w:before="0" w:after="60"/>
              <w:ind w:left="301" w:hanging="284"/>
              <w:rPr>
                <w:sz w:val="20"/>
              </w:rPr>
            </w:pPr>
            <w:r>
              <w:rPr>
                <w:sz w:val="20"/>
              </w:rPr>
              <w:t>Wielowymiarowość pracy socjalnej, red. K.</w:t>
            </w:r>
            <w:r w:rsidR="00BB4413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Frysztacki, K. Piątek, Akapit, </w:t>
            </w:r>
            <w:proofErr w:type="spellStart"/>
            <w:r>
              <w:rPr>
                <w:sz w:val="20"/>
              </w:rPr>
              <w:t>Tpruń</w:t>
            </w:r>
            <w:proofErr w:type="spellEnd"/>
            <w:r>
              <w:rPr>
                <w:sz w:val="20"/>
              </w:rPr>
              <w:t xml:space="preserve"> 2002</w:t>
            </w:r>
          </w:p>
          <w:p w:rsidR="00F434EB" w:rsidRDefault="00BB4413" w:rsidP="00C05FD9">
            <w:pPr>
              <w:pStyle w:val="WW-NormalnyWeb"/>
              <w:widowControl w:val="0"/>
              <w:spacing w:before="0" w:after="60"/>
              <w:ind w:left="301" w:hanging="284"/>
              <w:rPr>
                <w:sz w:val="20"/>
              </w:rPr>
            </w:pPr>
            <w:r>
              <w:rPr>
                <w:sz w:val="20"/>
              </w:rPr>
              <w:t xml:space="preserve">Michalska-Kotlarska A., Przestrzeń wymiany doświadczeń między teoretykami a praktykami pracy socjalnej, w: Praca socjalna. </w:t>
            </w:r>
            <w:proofErr w:type="spellStart"/>
            <w:r>
              <w:rPr>
                <w:sz w:val="20"/>
              </w:rPr>
              <w:t>Kszt</w:t>
            </w:r>
            <w:r w:rsidR="00F434EB">
              <w:rPr>
                <w:sz w:val="20"/>
              </w:rPr>
              <w:t>ałcenie-działanie-konteksty</w:t>
            </w:r>
            <w:proofErr w:type="spellEnd"/>
            <w:r w:rsidR="00F434EB">
              <w:rPr>
                <w:sz w:val="20"/>
              </w:rPr>
              <w:t xml:space="preserve">, red. </w:t>
            </w:r>
            <w:proofErr w:type="spellStart"/>
            <w:r w:rsidR="00F434EB">
              <w:rPr>
                <w:sz w:val="20"/>
              </w:rPr>
              <w:t>Kanios</w:t>
            </w:r>
            <w:proofErr w:type="spellEnd"/>
            <w:r w:rsidR="00F434EB">
              <w:rPr>
                <w:sz w:val="20"/>
              </w:rPr>
              <w:t xml:space="preserve"> A, </w:t>
            </w:r>
            <w:proofErr w:type="spellStart"/>
            <w:r w:rsidR="00F434EB">
              <w:rPr>
                <w:sz w:val="20"/>
              </w:rPr>
              <w:t>Czechowska-Bieluga</w:t>
            </w:r>
            <w:proofErr w:type="spellEnd"/>
            <w:r w:rsidR="00F434EB">
              <w:rPr>
                <w:sz w:val="20"/>
              </w:rPr>
              <w:t xml:space="preserve"> M., Kraków 2010</w:t>
            </w:r>
          </w:p>
          <w:p w:rsidR="00BB4413" w:rsidRDefault="00BB4413" w:rsidP="00C05FD9">
            <w:pPr>
              <w:pStyle w:val="WW-NormalnyWeb"/>
              <w:widowControl w:val="0"/>
              <w:spacing w:before="0" w:after="60"/>
              <w:ind w:left="301" w:hanging="284"/>
              <w:rPr>
                <w:sz w:val="20"/>
              </w:rPr>
            </w:pPr>
            <w:r>
              <w:rPr>
                <w:sz w:val="20"/>
              </w:rPr>
              <w:t xml:space="preserve">Trawkowska D., Między teorią a praktyką aktywizacji – dylematy teorii i praktyki </w:t>
            </w:r>
            <w:proofErr w:type="spellStart"/>
            <w:r>
              <w:rPr>
                <w:sz w:val="20"/>
              </w:rPr>
              <w:t>aktywiacji</w:t>
            </w:r>
            <w:proofErr w:type="spellEnd"/>
            <w:r>
              <w:rPr>
                <w:sz w:val="20"/>
              </w:rPr>
              <w:t xml:space="preserve"> w pomocy społecznej, w: Profesjonalna praca socjalna, </w:t>
            </w:r>
            <w:r>
              <w:rPr>
                <w:sz w:val="20"/>
              </w:rPr>
              <w:lastRenderedPageBreak/>
              <w:t xml:space="preserve">red. </w:t>
            </w:r>
            <w:proofErr w:type="spellStart"/>
            <w:r>
              <w:rPr>
                <w:sz w:val="20"/>
              </w:rPr>
              <w:t>K.Piątek</w:t>
            </w:r>
            <w:proofErr w:type="spellEnd"/>
            <w:r>
              <w:rPr>
                <w:sz w:val="20"/>
              </w:rPr>
              <w:t>, Toruń 2011</w:t>
            </w:r>
          </w:p>
          <w:p w:rsidR="00C05FD9" w:rsidRDefault="00C05FD9" w:rsidP="00C05FD9">
            <w:pPr>
              <w:pStyle w:val="WW-NormalnyWeb"/>
              <w:widowControl w:val="0"/>
              <w:spacing w:before="0" w:after="60"/>
              <w:ind w:left="301" w:hanging="284"/>
              <w:rPr>
                <w:sz w:val="20"/>
              </w:rPr>
            </w:pPr>
            <w:r>
              <w:rPr>
                <w:sz w:val="20"/>
              </w:rPr>
              <w:t xml:space="preserve">Kotlarska-Michalska A., Nowe role pracownika socjalnego, w: Praca socjalna -wielość perspektyw, red. J. </w:t>
            </w:r>
            <w:proofErr w:type="spellStart"/>
            <w:r>
              <w:rPr>
                <w:sz w:val="20"/>
              </w:rPr>
              <w:t>Brągiel</w:t>
            </w:r>
            <w:proofErr w:type="spellEnd"/>
            <w:r>
              <w:rPr>
                <w:sz w:val="20"/>
              </w:rPr>
              <w:t>, Opole 2004</w:t>
            </w:r>
          </w:p>
          <w:p w:rsidR="003D6A40" w:rsidRDefault="003D6A40" w:rsidP="00C05FD9">
            <w:pPr>
              <w:pStyle w:val="WW-NormalnyWeb"/>
              <w:widowControl w:val="0"/>
              <w:spacing w:before="0" w:after="60"/>
              <w:ind w:left="301" w:hanging="284"/>
              <w:rPr>
                <w:sz w:val="20"/>
              </w:rPr>
            </w:pPr>
            <w:r>
              <w:rPr>
                <w:sz w:val="20"/>
              </w:rPr>
              <w:t xml:space="preserve">Postępy w pracy socjalnej, red. J. </w:t>
            </w:r>
            <w:proofErr w:type="spellStart"/>
            <w:r>
              <w:rPr>
                <w:sz w:val="20"/>
              </w:rPr>
              <w:t>Daley</w:t>
            </w:r>
            <w:proofErr w:type="spellEnd"/>
            <w:r>
              <w:rPr>
                <w:sz w:val="20"/>
              </w:rPr>
              <w:t>, WSP TWP, Warszawa 2010</w:t>
            </w:r>
          </w:p>
          <w:p w:rsidR="00686AE1" w:rsidRDefault="00686AE1" w:rsidP="00C05FD9">
            <w:pPr>
              <w:spacing w:after="60"/>
              <w:ind w:left="30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etyce służb społecznych,  red. W. Kawczyńska, </w:t>
            </w:r>
            <w:proofErr w:type="spellStart"/>
            <w:r>
              <w:rPr>
                <w:sz w:val="20"/>
                <w:szCs w:val="20"/>
              </w:rPr>
              <w:t>IPSiR</w:t>
            </w:r>
            <w:proofErr w:type="spellEnd"/>
            <w:r>
              <w:rPr>
                <w:sz w:val="20"/>
                <w:szCs w:val="20"/>
              </w:rPr>
              <w:t xml:space="preserve"> UW, Warszawa 2010</w:t>
            </w:r>
          </w:p>
          <w:p w:rsidR="00686AE1" w:rsidRPr="004A6C6F" w:rsidRDefault="00686AE1" w:rsidP="00C05FD9">
            <w:pPr>
              <w:spacing w:after="60"/>
              <w:ind w:left="30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Olech A., Praca socjalna a inne profesje: punkty styczne i rozłączne, w:</w:t>
            </w:r>
          </w:p>
        </w:tc>
      </w:tr>
      <w:tr w:rsidR="00A967D2" w:rsidRPr="002F1DB1" w:rsidTr="00A967D2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7D2" w:rsidRPr="004F2ED0" w:rsidRDefault="00A967D2" w:rsidP="00A967D2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lastRenderedPageBreak/>
              <w:t>Literatura uzupełniająca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(w tym portale internetowe)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967D2" w:rsidRDefault="00686AE1" w:rsidP="00C05FD9">
            <w:pPr>
              <w:spacing w:after="60"/>
              <w:ind w:left="301" w:hanging="2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Wartości i normy społeczne – wokół uwarunkowań i czynników pracy socjalnej, red. K. Frysztacki, IS UJ, Kraków 2002</w:t>
            </w:r>
          </w:p>
          <w:p w:rsidR="00BB4413" w:rsidRDefault="00BB4413" w:rsidP="00C05FD9">
            <w:pPr>
              <w:spacing w:after="60"/>
              <w:ind w:left="30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Butrym Z. Istota pracy socjalnej, IS UJ, Kraków 1998</w:t>
            </w:r>
          </w:p>
          <w:p w:rsidR="00301C0A" w:rsidRDefault="00301C0A" w:rsidP="00C05FD9">
            <w:pPr>
              <w:spacing w:after="60"/>
              <w:ind w:left="301" w:hanging="284"/>
              <w:rPr>
                <w:sz w:val="20"/>
                <w:szCs w:val="20"/>
              </w:rPr>
            </w:pPr>
          </w:p>
          <w:p w:rsidR="00686AE1" w:rsidRDefault="00686AE1" w:rsidP="00C05FD9">
            <w:pPr>
              <w:pStyle w:val="WW-NormalnyWeb"/>
              <w:widowControl w:val="0"/>
              <w:spacing w:before="0" w:after="60"/>
              <w:ind w:left="301" w:hanging="284"/>
              <w:rPr>
                <w:sz w:val="20"/>
              </w:rPr>
            </w:pPr>
            <w:r>
              <w:rPr>
                <w:sz w:val="20"/>
              </w:rPr>
              <w:t>Praca socjalna i polityka społeczna obszary współdziałania wobec wykluczenia społecznego, red. K. Marzec-Holka, A. Rutkowska, Bydgoszcz 2008</w:t>
            </w:r>
          </w:p>
          <w:p w:rsidR="00686AE1" w:rsidRPr="004A6C6F" w:rsidRDefault="007C1166" w:rsidP="00C05FD9">
            <w:pPr>
              <w:spacing w:after="60"/>
              <w:ind w:left="301" w:hanging="284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Praca socjalna wobec współczesnych problemów społecznych, red. S. </w:t>
            </w:r>
            <w:proofErr w:type="spellStart"/>
            <w:r>
              <w:rPr>
                <w:sz w:val="20"/>
              </w:rPr>
              <w:t>Pawalas-Czyż</w:t>
            </w:r>
            <w:proofErr w:type="spellEnd"/>
            <w:r>
              <w:rPr>
                <w:sz w:val="20"/>
              </w:rPr>
              <w:t>, Toruń 2007</w:t>
            </w:r>
          </w:p>
        </w:tc>
      </w:tr>
      <w:tr w:rsidR="00A967D2" w:rsidRPr="002F1DB1" w:rsidTr="00B64AE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967D2" w:rsidRDefault="00A967D2" w:rsidP="00A967D2">
            <w:pPr>
              <w:rPr>
                <w:sz w:val="16"/>
                <w:szCs w:val="16"/>
              </w:rPr>
            </w:pPr>
          </w:p>
          <w:p w:rsidR="00A967D2" w:rsidRPr="002F1DB1" w:rsidRDefault="00A967D2" w:rsidP="00A967D2">
            <w:pPr>
              <w:rPr>
                <w:sz w:val="16"/>
                <w:szCs w:val="16"/>
              </w:rPr>
            </w:pPr>
          </w:p>
          <w:p w:rsidR="00A967D2" w:rsidRPr="002F1DB1" w:rsidRDefault="00A967D2" w:rsidP="00A967D2">
            <w:pPr>
              <w:jc w:val="center"/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 xml:space="preserve">     .....................................................       </w:t>
            </w:r>
            <w:r>
              <w:rPr>
                <w:sz w:val="16"/>
                <w:szCs w:val="16"/>
              </w:rPr>
              <w:t xml:space="preserve">   </w:t>
            </w:r>
            <w:r w:rsidRPr="002F1DB1">
              <w:rPr>
                <w:sz w:val="16"/>
                <w:szCs w:val="16"/>
              </w:rPr>
              <w:t>......................................................................................................................................</w:t>
            </w:r>
          </w:p>
          <w:p w:rsidR="00A967D2" w:rsidRDefault="00A967D2" w:rsidP="00A967D2">
            <w:pPr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 xml:space="preserve">                                                   data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2F1DB1">
              <w:rPr>
                <w:sz w:val="16"/>
                <w:szCs w:val="16"/>
              </w:rPr>
              <w:t xml:space="preserve">  podpis </w:t>
            </w:r>
            <w:r>
              <w:rPr>
                <w:sz w:val="16"/>
                <w:szCs w:val="16"/>
              </w:rPr>
              <w:t>prowadzącego daną formę zajęć</w:t>
            </w:r>
          </w:p>
          <w:p w:rsidR="00A967D2" w:rsidRDefault="00A967D2" w:rsidP="00A967D2">
            <w:pPr>
              <w:rPr>
                <w:sz w:val="16"/>
                <w:szCs w:val="16"/>
              </w:rPr>
            </w:pPr>
          </w:p>
          <w:p w:rsidR="00A967D2" w:rsidRDefault="00A967D2" w:rsidP="00A967D2">
            <w:pPr>
              <w:rPr>
                <w:sz w:val="16"/>
                <w:szCs w:val="16"/>
              </w:rPr>
            </w:pPr>
          </w:p>
          <w:p w:rsidR="00A967D2" w:rsidRDefault="00A967D2" w:rsidP="00A967D2">
            <w:pPr>
              <w:rPr>
                <w:sz w:val="16"/>
                <w:szCs w:val="16"/>
              </w:rPr>
            </w:pPr>
          </w:p>
          <w:p w:rsidR="00A967D2" w:rsidRPr="002F1DB1" w:rsidRDefault="00A967D2" w:rsidP="00A967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2F1DB1">
              <w:rPr>
                <w:sz w:val="16"/>
                <w:szCs w:val="16"/>
              </w:rPr>
              <w:t>.....................................................       </w:t>
            </w:r>
            <w:r>
              <w:rPr>
                <w:sz w:val="16"/>
                <w:szCs w:val="16"/>
              </w:rPr>
              <w:t xml:space="preserve">   </w:t>
            </w:r>
            <w:r w:rsidRPr="002F1DB1">
              <w:rPr>
                <w:sz w:val="16"/>
                <w:szCs w:val="16"/>
              </w:rPr>
              <w:t>......................................................................................................................................</w:t>
            </w:r>
          </w:p>
          <w:p w:rsidR="00A967D2" w:rsidRDefault="00A967D2" w:rsidP="00A967D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</w:t>
            </w:r>
            <w:r w:rsidRPr="002F1DB1">
              <w:rPr>
                <w:sz w:val="16"/>
                <w:szCs w:val="16"/>
              </w:rPr>
              <w:t>koordynatora przedmiotu</w:t>
            </w:r>
          </w:p>
          <w:p w:rsidR="00A967D2" w:rsidRPr="002F1DB1" w:rsidRDefault="00A967D2" w:rsidP="00A967D2">
            <w:pPr>
              <w:rPr>
                <w:b/>
                <w:sz w:val="22"/>
                <w:szCs w:val="22"/>
              </w:rPr>
            </w:pPr>
          </w:p>
        </w:tc>
      </w:tr>
    </w:tbl>
    <w:p w:rsidR="00B64AEB" w:rsidRDefault="00B64AEB" w:rsidP="00B64AEB">
      <w:pPr>
        <w:spacing w:after="80"/>
        <w:rPr>
          <w:b/>
          <w:sz w:val="22"/>
        </w:rPr>
      </w:pPr>
    </w:p>
    <w:p w:rsidR="001E5D14" w:rsidRDefault="001E5D14"/>
    <w:p w:rsidR="00681E27" w:rsidRDefault="00681E27"/>
    <w:tbl>
      <w:tblPr>
        <w:tblW w:w="9800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3054"/>
        <w:gridCol w:w="6746"/>
      </w:tblGrid>
      <w:tr w:rsidR="001E5D14" w:rsidTr="000D7FEB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  <w:hideMark/>
          </w:tcPr>
          <w:p w:rsidR="001E5D14" w:rsidRDefault="001E5D14" w:rsidP="000D7FE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1E5D14" w:rsidRDefault="001E5D14" w:rsidP="000D7FE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akademicki:</w:t>
            </w:r>
            <w:r>
              <w:rPr>
                <w:sz w:val="22"/>
                <w:szCs w:val="22"/>
              </w:rPr>
              <w:t xml:space="preserve">  (2012/2013)  </w:t>
            </w:r>
            <w:r>
              <w:rPr>
                <w:b/>
                <w:sz w:val="22"/>
                <w:szCs w:val="22"/>
              </w:rPr>
              <w:t>Semestr:</w:t>
            </w:r>
            <w:r w:rsidR="00C05FD9">
              <w:rPr>
                <w:sz w:val="22"/>
                <w:szCs w:val="22"/>
              </w:rPr>
              <w:t xml:space="preserve"> (2, letni</w:t>
            </w:r>
            <w:r>
              <w:rPr>
                <w:sz w:val="22"/>
                <w:szCs w:val="22"/>
              </w:rPr>
              <w:t>)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C05FD9" w:rsidP="00C05F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Teoretyczne i aksjologiczne podstawy pracy socjalnej 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Pedagogiki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Praca socjalna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Specjalność/specjalizacja</w:t>
            </w:r>
          </w:p>
        </w:tc>
        <w:tc>
          <w:tcPr>
            <w:tcW w:w="674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Przedmiot dla wszystkich specjalności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Ćwiczenia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C05FD9" w:rsidP="000D7F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1E5D14" w:rsidTr="000D7FE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1E5D14" w:rsidRDefault="001E5D14" w:rsidP="000D7F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 daną formę zajęć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C05FD9" w:rsidP="000D7F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Anna Rutkowska</w:t>
            </w:r>
            <w:r w:rsidR="001E5D14">
              <w:rPr>
                <w:sz w:val="22"/>
                <w:szCs w:val="22"/>
              </w:rPr>
              <w:t xml:space="preserve"> - adiunkt</w:t>
            </w:r>
          </w:p>
        </w:tc>
      </w:tr>
      <w:tr w:rsidR="001E5D14" w:rsidTr="000D7FE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1E5D14" w:rsidRDefault="001E5D14" w:rsidP="000D7FE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Treści programowe realizowane podczas zajęć </w:t>
            </w:r>
          </w:p>
        </w:tc>
      </w:tr>
      <w:tr w:rsidR="001E5D14" w:rsidTr="000D7FE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4A5E7F" w:rsidRPr="008F594F" w:rsidRDefault="004A5E7F" w:rsidP="00731234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 xml:space="preserve">Nauki społeczne – nauki humanistyczne. Tożsamość pracy socjalnej. </w:t>
            </w:r>
          </w:p>
          <w:p w:rsidR="004A5E7F" w:rsidRPr="008F594F" w:rsidRDefault="004A5E7F" w:rsidP="004A5E7F">
            <w:pPr>
              <w:ind w:left="720"/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 xml:space="preserve">Prawa człowieka, prawa socjalne, reformy społeczne – geneza pacy socjalnej </w:t>
            </w:r>
          </w:p>
          <w:p w:rsidR="004A5E7F" w:rsidRPr="008F594F" w:rsidRDefault="004A5E7F" w:rsidP="00731234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Teorie i koncepcje psychologiczne w pracy socjalnej:</w:t>
            </w:r>
          </w:p>
          <w:p w:rsidR="004A5E7F" w:rsidRPr="008F594F" w:rsidRDefault="004A5E7F" w:rsidP="004A5E7F">
            <w:pPr>
              <w:ind w:left="720"/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Psychoanaliza</w:t>
            </w:r>
          </w:p>
          <w:p w:rsidR="00731234" w:rsidRPr="008F594F" w:rsidRDefault="004A5E7F" w:rsidP="004A5E7F">
            <w:pPr>
              <w:ind w:left="720"/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T</w:t>
            </w:r>
            <w:r w:rsidR="00731234" w:rsidRPr="008F594F">
              <w:rPr>
                <w:sz w:val="22"/>
                <w:szCs w:val="22"/>
              </w:rPr>
              <w:t>eor</w:t>
            </w:r>
            <w:r w:rsidRPr="008F594F">
              <w:rPr>
                <w:sz w:val="22"/>
                <w:szCs w:val="22"/>
              </w:rPr>
              <w:t>ia przywiązania</w:t>
            </w:r>
          </w:p>
          <w:p w:rsidR="004A5E7F" w:rsidRPr="008F594F" w:rsidRDefault="004A5E7F" w:rsidP="004A5E7F">
            <w:pPr>
              <w:ind w:left="720"/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Behawioryzm</w:t>
            </w:r>
          </w:p>
          <w:p w:rsidR="004A5E7F" w:rsidRPr="008F594F" w:rsidRDefault="004A5E7F" w:rsidP="00731234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Perspektywa poznawcza w pracy socjalnej (konsekwencje behawioralno-poznawczego podejścia w pracy socjalnej)</w:t>
            </w:r>
          </w:p>
          <w:p w:rsidR="004A5E7F" w:rsidRPr="008F594F" w:rsidRDefault="004A5E7F" w:rsidP="00731234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 xml:space="preserve">Podejście zadaniowe i jego konsekwencje dla </w:t>
            </w:r>
            <w:r w:rsidR="008F594F" w:rsidRPr="008F594F">
              <w:rPr>
                <w:sz w:val="22"/>
                <w:szCs w:val="22"/>
              </w:rPr>
              <w:t xml:space="preserve">metody PSR – Podejście </w:t>
            </w:r>
            <w:proofErr w:type="spellStart"/>
            <w:r w:rsidR="008F594F" w:rsidRPr="008F594F">
              <w:rPr>
                <w:sz w:val="22"/>
                <w:szCs w:val="22"/>
              </w:rPr>
              <w:t>Skoncntrowane</w:t>
            </w:r>
            <w:proofErr w:type="spellEnd"/>
            <w:r w:rsidR="008F594F" w:rsidRPr="008F594F">
              <w:rPr>
                <w:sz w:val="22"/>
                <w:szCs w:val="22"/>
              </w:rPr>
              <w:t xml:space="preserve"> na </w:t>
            </w:r>
            <w:r w:rsidR="008F594F" w:rsidRPr="008F594F">
              <w:rPr>
                <w:sz w:val="22"/>
                <w:szCs w:val="22"/>
              </w:rPr>
              <w:lastRenderedPageBreak/>
              <w:t xml:space="preserve">Rozwiązaniach) – </w:t>
            </w:r>
            <w:r w:rsidR="00681E27">
              <w:rPr>
                <w:sz w:val="22"/>
                <w:szCs w:val="22"/>
              </w:rPr>
              <w:t>(</w:t>
            </w:r>
            <w:r w:rsidR="008F594F" w:rsidRPr="008F594F">
              <w:rPr>
                <w:sz w:val="22"/>
                <w:szCs w:val="22"/>
              </w:rPr>
              <w:t>r. 10, 12</w:t>
            </w:r>
            <w:r w:rsidR="00681E27">
              <w:rPr>
                <w:sz w:val="22"/>
                <w:szCs w:val="22"/>
              </w:rPr>
              <w:t xml:space="preserve"> - </w:t>
            </w:r>
          </w:p>
          <w:p w:rsidR="008F594F" w:rsidRPr="008F594F" w:rsidRDefault="008F594F" w:rsidP="00731234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Koncepcja mocnych stron a koncepcja sił ludzkich</w:t>
            </w:r>
          </w:p>
          <w:p w:rsidR="00731234" w:rsidRPr="008F594F" w:rsidRDefault="008F594F" w:rsidP="00731234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Ekologia i podejścia systemowe do pracy socjalnej</w:t>
            </w:r>
          </w:p>
          <w:p w:rsidR="008F594F" w:rsidRPr="008F594F" w:rsidRDefault="008F594F" w:rsidP="00731234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Radykalna praca socjalna</w:t>
            </w:r>
          </w:p>
          <w:p w:rsidR="008F594F" w:rsidRPr="008F594F" w:rsidRDefault="008F594F" w:rsidP="00731234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Teoria krytyczna w pracy socjalnej</w:t>
            </w:r>
          </w:p>
          <w:p w:rsidR="008F594F" w:rsidRPr="008F594F" w:rsidRDefault="008F594F" w:rsidP="008F594F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 xml:space="preserve">Podejście feministyczne i </w:t>
            </w:r>
            <w:proofErr w:type="spellStart"/>
            <w:r w:rsidRPr="008F594F">
              <w:rPr>
                <w:sz w:val="22"/>
                <w:szCs w:val="22"/>
              </w:rPr>
              <w:t>antyopresyjne</w:t>
            </w:r>
            <w:proofErr w:type="spellEnd"/>
            <w:r w:rsidRPr="008F594F">
              <w:rPr>
                <w:sz w:val="22"/>
                <w:szCs w:val="22"/>
              </w:rPr>
              <w:t xml:space="preserve"> w pracy socjalnej</w:t>
            </w:r>
          </w:p>
          <w:p w:rsidR="008F594F" w:rsidRPr="008F594F" w:rsidRDefault="008F594F" w:rsidP="008F594F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Model relacyjny i współczesne dylematy roli pracownika socjalnego</w:t>
            </w:r>
          </w:p>
          <w:p w:rsidR="008F594F" w:rsidRPr="008F594F" w:rsidRDefault="008F594F" w:rsidP="008F594F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Podejście personalistyczne</w:t>
            </w:r>
          </w:p>
          <w:p w:rsidR="008F594F" w:rsidRPr="008F594F" w:rsidRDefault="008F594F" w:rsidP="008F594F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 xml:space="preserve">Wykorzystywanie własnych zasobów w pracy socjalnej (biografia, osobowość, wiedza, umiejętności,  </w:t>
            </w:r>
            <w:r w:rsidR="00681E27">
              <w:rPr>
                <w:sz w:val="22"/>
                <w:szCs w:val="22"/>
              </w:rPr>
              <w:t xml:space="preserve">(r. </w:t>
            </w:r>
            <w:r w:rsidRPr="008F594F">
              <w:rPr>
                <w:sz w:val="22"/>
                <w:szCs w:val="22"/>
              </w:rPr>
              <w:t>21, 22, 23</w:t>
            </w:r>
          </w:p>
          <w:p w:rsidR="001E5D14" w:rsidRDefault="008F594F" w:rsidP="008F594F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8F594F">
              <w:rPr>
                <w:sz w:val="22"/>
                <w:szCs w:val="22"/>
              </w:rPr>
              <w:t>Słuchaj i myśl – krytyczny model najlepszych rozwiązań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681E27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 w:rsidRPr="004F2ED0">
              <w:rPr>
                <w:rFonts w:ascii="Verdana" w:hAnsi="Verdana"/>
                <w:b/>
                <w:sz w:val="20"/>
                <w:szCs w:val="20"/>
              </w:rPr>
              <w:lastRenderedPageBreak/>
              <w:t>Metody dydaktyczne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1E5D14" w:rsidP="000D7F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zależności od poruszanej podc</w:t>
            </w:r>
            <w:r w:rsidR="00C05FD9">
              <w:rPr>
                <w:sz w:val="22"/>
                <w:szCs w:val="22"/>
              </w:rPr>
              <w:t>zas zajęć problematyki :</w:t>
            </w:r>
            <w:r>
              <w:rPr>
                <w:sz w:val="22"/>
                <w:szCs w:val="22"/>
              </w:rPr>
              <w:t xml:space="preserve"> dyskusja, debata, </w:t>
            </w:r>
            <w:r w:rsidR="00C05FD9">
              <w:rPr>
                <w:sz w:val="22"/>
                <w:szCs w:val="22"/>
              </w:rPr>
              <w:t xml:space="preserve">prezentacja tez, </w:t>
            </w:r>
            <w:r>
              <w:rPr>
                <w:sz w:val="22"/>
                <w:szCs w:val="22"/>
              </w:rPr>
              <w:t>analiza materiałów źródłowych, prezentacje multimedialne, praca z książką</w:t>
            </w:r>
            <w:r w:rsidR="00C05FD9">
              <w:rPr>
                <w:sz w:val="22"/>
                <w:szCs w:val="22"/>
              </w:rPr>
              <w:t>, przygotowanie eseju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Metody i kryteria oceniania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05FD9" w:rsidRDefault="00C05FD9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Części składowe oceny: </w:t>
            </w:r>
          </w:p>
          <w:p w:rsidR="00C05FD9" w:rsidRDefault="00C05FD9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 w:rsidRPr="00CC6FEA">
              <w:rPr>
                <w:sz w:val="22"/>
                <w:szCs w:val="22"/>
              </w:rPr>
              <w:t>uczestnictwo w zajęciach</w:t>
            </w:r>
            <w:r>
              <w:rPr>
                <w:sz w:val="22"/>
                <w:szCs w:val="22"/>
              </w:rPr>
              <w:t xml:space="preserve"> konwersatoryjnych </w:t>
            </w:r>
            <w:r w:rsidR="00301C0A">
              <w:rPr>
                <w:sz w:val="22"/>
                <w:szCs w:val="22"/>
              </w:rPr>
              <w:t>(do 30%)</w:t>
            </w:r>
          </w:p>
          <w:p w:rsidR="00C05FD9" w:rsidRPr="005806F4" w:rsidRDefault="00C05FD9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opracowanie materiału do dyskusji (do wskazanego tekstu) </w:t>
            </w:r>
            <w:r w:rsidR="00301C0A">
              <w:rPr>
                <w:sz w:val="22"/>
                <w:szCs w:val="22"/>
              </w:rPr>
              <w:t xml:space="preserve"> )(do 4</w:t>
            </w:r>
            <w:r>
              <w:rPr>
                <w:sz w:val="22"/>
                <w:szCs w:val="22"/>
              </w:rPr>
              <w:t>0%</w:t>
            </w:r>
            <w:r w:rsidR="00301C0A">
              <w:rPr>
                <w:sz w:val="22"/>
                <w:szCs w:val="22"/>
              </w:rPr>
              <w:t>)</w:t>
            </w:r>
          </w:p>
          <w:p w:rsidR="001E5D14" w:rsidRDefault="00301C0A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przygotowanie bibliografii wybranego zagadnienia (do 30%)</w:t>
            </w:r>
          </w:p>
          <w:p w:rsidR="00301C0A" w:rsidRDefault="00301C0A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– 95-100% - 5</w:t>
            </w:r>
          </w:p>
          <w:p w:rsidR="00301C0A" w:rsidRDefault="00301C0A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85-94% - 4.5</w:t>
            </w:r>
          </w:p>
          <w:p w:rsidR="00301C0A" w:rsidRDefault="00301C0A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……….75-84% - 4</w:t>
            </w:r>
          </w:p>
          <w:p w:rsidR="00301C0A" w:rsidRDefault="00301C0A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……….65-74% - 3.5</w:t>
            </w:r>
          </w:p>
          <w:p w:rsidR="00301C0A" w:rsidRDefault="00301C0A" w:rsidP="00C05FD9">
            <w:pPr>
              <w:ind w:left="540" w:hanging="52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……….55-64% - 3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D14" w:rsidRDefault="001E5D14" w:rsidP="000D7FEB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Zaliczenie z oceną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1E5D14" w:rsidRDefault="00301C0A" w:rsidP="00C03F6B">
            <w:pPr>
              <w:tabs>
                <w:tab w:val="left" w:pos="8820"/>
              </w:tabs>
              <w:spacing w:after="120"/>
              <w:ind w:left="357" w:hanging="34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Hove</w:t>
            </w:r>
            <w:proofErr w:type="spellEnd"/>
            <w:r>
              <w:rPr>
                <w:sz w:val="20"/>
                <w:szCs w:val="20"/>
              </w:rPr>
              <w:t xml:space="preserve"> D., Krótkie wprowadzenie do teorii pracy socjalnej, Instytut Rozwoju Służb Społecznych, Warszawa 2011 </w:t>
            </w:r>
          </w:p>
          <w:p w:rsidR="00301C0A" w:rsidRPr="00301C0A" w:rsidRDefault="00C03F6B" w:rsidP="00C03F6B">
            <w:pPr>
              <w:tabs>
                <w:tab w:val="left" w:pos="8820"/>
              </w:tabs>
              <w:spacing w:after="120"/>
              <w:ind w:left="357" w:hanging="340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Szczepkowski J., </w:t>
            </w:r>
            <w:r w:rsidR="00301C0A">
              <w:rPr>
                <w:sz w:val="20"/>
              </w:rPr>
              <w:t xml:space="preserve">Praca socjalna </w:t>
            </w:r>
            <w:r>
              <w:rPr>
                <w:sz w:val="20"/>
              </w:rPr>
              <w:t>– Podejście Skoncentrowane na R</w:t>
            </w:r>
            <w:r w:rsidR="00301C0A">
              <w:rPr>
                <w:sz w:val="20"/>
              </w:rPr>
              <w:t>ozwiązaniach,</w:t>
            </w:r>
            <w:r>
              <w:rPr>
                <w:sz w:val="20"/>
              </w:rPr>
              <w:t xml:space="preserve"> Toruń 2010</w:t>
            </w:r>
          </w:p>
        </w:tc>
      </w:tr>
      <w:tr w:rsidR="001E5D14" w:rsidTr="000D7FEB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14" w:rsidRDefault="001E5D14" w:rsidP="000D7FE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74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C03F6B" w:rsidRDefault="00C03F6B" w:rsidP="00C03F6B">
            <w:pPr>
              <w:pStyle w:val="WW-NormalnyWeb"/>
              <w:widowControl w:val="0"/>
              <w:spacing w:before="0" w:after="0"/>
              <w:ind w:left="301" w:hanging="301"/>
              <w:rPr>
                <w:sz w:val="20"/>
              </w:rPr>
            </w:pPr>
            <w:r>
              <w:rPr>
                <w:sz w:val="20"/>
              </w:rPr>
              <w:t xml:space="preserve">Praca socjalna i polityka społeczna, red. </w:t>
            </w:r>
            <w:proofErr w:type="spellStart"/>
            <w:r>
              <w:rPr>
                <w:sz w:val="20"/>
              </w:rPr>
              <w:t>K.Marzec-Holka</w:t>
            </w:r>
            <w:proofErr w:type="spellEnd"/>
            <w:r>
              <w:rPr>
                <w:sz w:val="20"/>
              </w:rPr>
              <w:t xml:space="preserve">, A. Rutkowska, </w:t>
            </w:r>
            <w:r w:rsidR="004A5E7F">
              <w:rPr>
                <w:sz w:val="20"/>
              </w:rPr>
              <w:t xml:space="preserve">M. Joachimowska, </w:t>
            </w:r>
            <w:r>
              <w:rPr>
                <w:sz w:val="20"/>
              </w:rPr>
              <w:t>Bydgoszcz 2009</w:t>
            </w:r>
          </w:p>
          <w:p w:rsidR="00301C0A" w:rsidRDefault="00301C0A" w:rsidP="00C03F6B">
            <w:pPr>
              <w:pStyle w:val="WW-NormalnyWeb"/>
              <w:widowControl w:val="0"/>
              <w:spacing w:before="0" w:after="0"/>
              <w:ind w:left="301" w:hanging="301"/>
              <w:rPr>
                <w:sz w:val="20"/>
              </w:rPr>
            </w:pPr>
            <w:r>
              <w:rPr>
                <w:sz w:val="20"/>
              </w:rPr>
              <w:t>Pomoc społeczna. Teoria i praktyka, t.1 i 2, red. K. Marzec-Holka, Bydgoszcz 2003</w:t>
            </w:r>
          </w:p>
          <w:p w:rsidR="007C1166" w:rsidRDefault="007C1166" w:rsidP="00C03F6B">
            <w:pPr>
              <w:pStyle w:val="WW-NormalnyWeb"/>
              <w:widowControl w:val="0"/>
              <w:spacing w:before="0" w:after="0"/>
              <w:ind w:left="301" w:hanging="301"/>
              <w:rPr>
                <w:sz w:val="20"/>
              </w:rPr>
            </w:pPr>
            <w:r>
              <w:rPr>
                <w:sz w:val="20"/>
              </w:rPr>
              <w:t xml:space="preserve">Praca socjalna wobec współczesnych problemów społecznych, red. S. </w:t>
            </w:r>
            <w:proofErr w:type="spellStart"/>
            <w:r>
              <w:rPr>
                <w:sz w:val="20"/>
              </w:rPr>
              <w:t>Pawalas-Czyż</w:t>
            </w:r>
            <w:proofErr w:type="spellEnd"/>
            <w:r>
              <w:rPr>
                <w:sz w:val="20"/>
              </w:rPr>
              <w:t>, Toruń 2007</w:t>
            </w:r>
          </w:p>
          <w:p w:rsidR="001E5D14" w:rsidRDefault="00C03F6B" w:rsidP="007C1166">
            <w:pPr>
              <w:rPr>
                <w:sz w:val="20"/>
                <w:szCs w:val="20"/>
              </w:rPr>
            </w:pPr>
            <w:r w:rsidRPr="00C03F6B">
              <w:rPr>
                <w:sz w:val="20"/>
                <w:szCs w:val="20"/>
              </w:rPr>
              <w:t>http://spolecznieodpowiedzialni.pl/</w:t>
            </w:r>
          </w:p>
        </w:tc>
      </w:tr>
      <w:tr w:rsidR="001E5D14" w:rsidTr="000D7FE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E5D14" w:rsidRDefault="001E5D14" w:rsidP="000D7FEB">
            <w:pPr>
              <w:rPr>
                <w:sz w:val="16"/>
                <w:szCs w:val="16"/>
              </w:rPr>
            </w:pPr>
          </w:p>
          <w:p w:rsidR="001E5D14" w:rsidRDefault="001E5D14" w:rsidP="000D7FEB">
            <w:pPr>
              <w:rPr>
                <w:sz w:val="16"/>
                <w:szCs w:val="16"/>
              </w:rPr>
            </w:pPr>
          </w:p>
          <w:p w:rsidR="001E5D14" w:rsidRDefault="001E5D14" w:rsidP="000D7F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......................................................................................................................................</w:t>
            </w:r>
          </w:p>
          <w:p w:rsidR="001E5D14" w:rsidRDefault="001E5D14" w:rsidP="000D7F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1E5D14" w:rsidRDefault="001E5D14" w:rsidP="000D7FEB">
            <w:pPr>
              <w:rPr>
                <w:sz w:val="16"/>
                <w:szCs w:val="16"/>
              </w:rPr>
            </w:pPr>
          </w:p>
          <w:p w:rsidR="001E5D14" w:rsidRDefault="001E5D14" w:rsidP="000D7FEB">
            <w:pPr>
              <w:rPr>
                <w:sz w:val="16"/>
                <w:szCs w:val="16"/>
              </w:rPr>
            </w:pPr>
          </w:p>
          <w:p w:rsidR="001E5D14" w:rsidRDefault="001E5D14" w:rsidP="000D7FEB">
            <w:pPr>
              <w:rPr>
                <w:sz w:val="16"/>
                <w:szCs w:val="16"/>
              </w:rPr>
            </w:pPr>
          </w:p>
          <w:p w:rsidR="001E5D14" w:rsidRDefault="001E5D14" w:rsidP="000D7F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1E5D14" w:rsidRDefault="001E5D14" w:rsidP="000D7F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1E5D14" w:rsidRDefault="001E5D14" w:rsidP="000D7FEB">
            <w:pPr>
              <w:rPr>
                <w:b/>
                <w:sz w:val="22"/>
                <w:szCs w:val="22"/>
              </w:rPr>
            </w:pPr>
          </w:p>
        </w:tc>
      </w:tr>
    </w:tbl>
    <w:p w:rsidR="004A38FD" w:rsidRDefault="004A38FD"/>
    <w:sectPr w:rsidR="004A38FD" w:rsidSect="00316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348"/>
    <w:multiLevelType w:val="hybridMultilevel"/>
    <w:tmpl w:val="9D126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9CA88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30D9B"/>
    <w:multiLevelType w:val="hybridMultilevel"/>
    <w:tmpl w:val="AB72DF6E"/>
    <w:lvl w:ilvl="0" w:tplc="0415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B9C134E"/>
    <w:multiLevelType w:val="hybridMultilevel"/>
    <w:tmpl w:val="A9E42622"/>
    <w:lvl w:ilvl="0" w:tplc="32E26A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01E0350"/>
    <w:multiLevelType w:val="hybridMultilevel"/>
    <w:tmpl w:val="9D126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9CA88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D6109C"/>
    <w:multiLevelType w:val="hybridMultilevel"/>
    <w:tmpl w:val="A9E42622"/>
    <w:lvl w:ilvl="0" w:tplc="32E26A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955239"/>
    <w:multiLevelType w:val="hybridMultilevel"/>
    <w:tmpl w:val="AB72DF6E"/>
    <w:lvl w:ilvl="0" w:tplc="0415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4D63233D"/>
    <w:multiLevelType w:val="hybridMultilevel"/>
    <w:tmpl w:val="406861A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hyphenationZone w:val="425"/>
  <w:characterSpacingControl w:val="doNotCompress"/>
  <w:compat/>
  <w:rsids>
    <w:rsidRoot w:val="00B64AEB"/>
    <w:rsid w:val="00047B1E"/>
    <w:rsid w:val="000B64F7"/>
    <w:rsid w:val="000C21D2"/>
    <w:rsid w:val="0010523F"/>
    <w:rsid w:val="00172EB5"/>
    <w:rsid w:val="001921F0"/>
    <w:rsid w:val="001C01E3"/>
    <w:rsid w:val="001E5D14"/>
    <w:rsid w:val="0020080C"/>
    <w:rsid w:val="00200BF7"/>
    <w:rsid w:val="00255CD2"/>
    <w:rsid w:val="002E6F90"/>
    <w:rsid w:val="002F10D0"/>
    <w:rsid w:val="00301C0A"/>
    <w:rsid w:val="0031502D"/>
    <w:rsid w:val="00316CB3"/>
    <w:rsid w:val="00350EB9"/>
    <w:rsid w:val="00396319"/>
    <w:rsid w:val="003A06FC"/>
    <w:rsid w:val="003C3BB1"/>
    <w:rsid w:val="003D6A40"/>
    <w:rsid w:val="004367B5"/>
    <w:rsid w:val="004861F3"/>
    <w:rsid w:val="0049649C"/>
    <w:rsid w:val="004A38FD"/>
    <w:rsid w:val="004A5E7F"/>
    <w:rsid w:val="00545075"/>
    <w:rsid w:val="00573B02"/>
    <w:rsid w:val="005806F4"/>
    <w:rsid w:val="00597AAC"/>
    <w:rsid w:val="00601719"/>
    <w:rsid w:val="006060C7"/>
    <w:rsid w:val="00661DD9"/>
    <w:rsid w:val="00681E27"/>
    <w:rsid w:val="00686AE1"/>
    <w:rsid w:val="006E1716"/>
    <w:rsid w:val="007200A3"/>
    <w:rsid w:val="00731234"/>
    <w:rsid w:val="00736501"/>
    <w:rsid w:val="00745121"/>
    <w:rsid w:val="00760846"/>
    <w:rsid w:val="007A591B"/>
    <w:rsid w:val="007C1166"/>
    <w:rsid w:val="0081597F"/>
    <w:rsid w:val="00826478"/>
    <w:rsid w:val="008F5017"/>
    <w:rsid w:val="008F594F"/>
    <w:rsid w:val="00913865"/>
    <w:rsid w:val="009633D4"/>
    <w:rsid w:val="00964987"/>
    <w:rsid w:val="009829E6"/>
    <w:rsid w:val="009C043D"/>
    <w:rsid w:val="009F748F"/>
    <w:rsid w:val="00A34035"/>
    <w:rsid w:val="00A34F59"/>
    <w:rsid w:val="00A4087D"/>
    <w:rsid w:val="00A967D2"/>
    <w:rsid w:val="00B43010"/>
    <w:rsid w:val="00B64AEB"/>
    <w:rsid w:val="00B7674E"/>
    <w:rsid w:val="00BB2609"/>
    <w:rsid w:val="00BB4413"/>
    <w:rsid w:val="00BD6A8F"/>
    <w:rsid w:val="00BF12C5"/>
    <w:rsid w:val="00BF74EB"/>
    <w:rsid w:val="00C03F6B"/>
    <w:rsid w:val="00C05FD9"/>
    <w:rsid w:val="00C87B7F"/>
    <w:rsid w:val="00CC0EE5"/>
    <w:rsid w:val="00CC6FEA"/>
    <w:rsid w:val="00CD4FDA"/>
    <w:rsid w:val="00CE13DA"/>
    <w:rsid w:val="00D60755"/>
    <w:rsid w:val="00D8387A"/>
    <w:rsid w:val="00DA6ED9"/>
    <w:rsid w:val="00E56A7D"/>
    <w:rsid w:val="00F434EB"/>
    <w:rsid w:val="00FE2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4AE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591B"/>
    <w:pPr>
      <w:ind w:left="720"/>
      <w:contextualSpacing/>
    </w:pPr>
  </w:style>
  <w:style w:type="paragraph" w:customStyle="1" w:styleId="WW-NormalnyWeb">
    <w:name w:val="WW-Normalny (Web)"/>
    <w:basedOn w:val="Normalny"/>
    <w:rsid w:val="003D6A40"/>
    <w:pPr>
      <w:suppressAutoHyphens/>
      <w:spacing w:before="280" w:after="119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D158D-E5DB-482E-BBCC-604F653F2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1487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</vt:lpstr>
    </vt:vector>
  </TitlesOfParts>
  <Company>ok</Company>
  <LinksUpToDate>false</LinksUpToDate>
  <CharactersWithSpaces>10390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</dc:title>
  <dc:subject/>
  <dc:creator>Wojtek Torzewski</dc:creator>
  <cp:keywords/>
  <dc:description/>
  <cp:lastModifiedBy>HP</cp:lastModifiedBy>
  <cp:revision>9</cp:revision>
  <dcterms:created xsi:type="dcterms:W3CDTF">2013-02-18T06:42:00Z</dcterms:created>
  <dcterms:modified xsi:type="dcterms:W3CDTF">2013-02-18T13:32:00Z</dcterms:modified>
</cp:coreProperties>
</file>