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AC4C87" w:rsidRPr="00AC4C87" w:rsidTr="00CB6041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pl-PL"/>
              </w:rPr>
              <w:t>OPIS PRZEDMIOTU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Lider </w:t>
            </w: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społeczny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postawy i umiejętności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Pedagogiki i Psychologii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Pedagogiki, Zakład Myśli Społecznej i Edukacji Środowiskowej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pedagogika 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animacja społeczno-kulturowa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studia pierwszego stopnia, 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532F0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stacjonarne</w:t>
            </w:r>
            <w:bookmarkStart w:id="0" w:name="_GoBack"/>
            <w:bookmarkEnd w:id="0"/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6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 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Dr Elżbieta Okońska</w:t>
            </w:r>
          </w:p>
        </w:tc>
      </w:tr>
      <w:tr w:rsidR="00AC4C87" w:rsidRPr="00AC4C87" w:rsidTr="00CB6041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 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30</w:t>
            </w: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W.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wykład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zaliczenie z oceną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specjalnościowe (specjalizacyjne)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język polski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 </w:t>
            </w:r>
          </w:p>
        </w:tc>
      </w:tr>
      <w:tr w:rsidR="00AC4C87" w:rsidRPr="00AC4C87" w:rsidTr="00CB6041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532F0D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brak</w:t>
            </w:r>
          </w:p>
        </w:tc>
      </w:tr>
      <w:tr w:rsidR="00AC4C87" w:rsidRPr="00AC4C87" w:rsidTr="00CB6041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AC4C8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Wiedza:</w:t>
            </w:r>
            <w:r w:rsidRPr="00AC4C8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C4C87"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  <w:t xml:space="preserve">Student przedstawia </w:t>
            </w:r>
            <w:r>
              <w:rPr>
                <w:rFonts w:ascii="Verdana" w:hAnsi="Verdana" w:cs="Arial"/>
                <w:sz w:val="20"/>
                <w:szCs w:val="20"/>
              </w:rPr>
              <w:t>istotę i sposoby</w:t>
            </w:r>
            <w:r w:rsidRPr="00AC4C87">
              <w:rPr>
                <w:rFonts w:ascii="Verdana" w:hAnsi="Verdana" w:cs="Arial"/>
                <w:sz w:val="20"/>
                <w:szCs w:val="20"/>
              </w:rPr>
              <w:t xml:space="preserve"> definiowania przywództwa w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AC4C87">
              <w:rPr>
                <w:rFonts w:ascii="Verdana" w:hAnsi="Verdana" w:cs="Arial"/>
                <w:sz w:val="20"/>
                <w:szCs w:val="20"/>
              </w:rPr>
              <w:t>najważniejszych teoriach, style</w:t>
            </w:r>
          </w:p>
          <w:p w:rsidR="00AC4C87" w:rsidRDefault="00AC4C87" w:rsidP="00AC4C87">
            <w:p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AC4C87">
              <w:rPr>
                <w:rFonts w:ascii="Verdana" w:hAnsi="Verdana" w:cs="Arial"/>
                <w:sz w:val="20"/>
                <w:szCs w:val="20"/>
              </w:rPr>
              <w:t>przewodzenia, różnice pomiędzy liderem a menadżerem,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AC4C87">
              <w:rPr>
                <w:rFonts w:ascii="Verdana" w:hAnsi="Verdana" w:cs="Arial"/>
                <w:sz w:val="20"/>
                <w:szCs w:val="20"/>
              </w:rPr>
              <w:t xml:space="preserve">wpływ uwarunkowań kulturowych na </w:t>
            </w:r>
            <w:r>
              <w:rPr>
                <w:rFonts w:ascii="Verdana" w:hAnsi="Verdana" w:cs="Arial"/>
                <w:sz w:val="20"/>
                <w:szCs w:val="20"/>
              </w:rPr>
              <w:t xml:space="preserve">rodzaj </w:t>
            </w:r>
            <w:r w:rsidRPr="00AC4C87">
              <w:rPr>
                <w:rFonts w:ascii="Verdana" w:hAnsi="Verdana" w:cs="Arial"/>
                <w:sz w:val="20"/>
                <w:szCs w:val="20"/>
              </w:rPr>
              <w:t>przywództwa i cechy specyficzne przewodzenia w różnych kulturach</w:t>
            </w:r>
          </w:p>
          <w:p w:rsidR="00AC4C87" w:rsidRPr="00AC4C87" w:rsidRDefault="00AC4C87" w:rsidP="00AC4C87">
            <w:p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 xml:space="preserve">Umiejętności: </w:t>
            </w:r>
            <w:r w:rsidRPr="00AC4C87"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  <w:t xml:space="preserve">Student wyjaśnia znaczenie </w:t>
            </w:r>
            <w:r>
              <w:rPr>
                <w:rFonts w:ascii="Verdana" w:hAnsi="Verdana" w:cs="Arial"/>
                <w:sz w:val="20"/>
                <w:szCs w:val="20"/>
              </w:rPr>
              <w:t>kompetencji przywódczych.</w:t>
            </w:r>
            <w:r w:rsidRPr="00AC4C8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AC4C87"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  <w:t xml:space="preserve">Student analizuje </w:t>
            </w:r>
            <w:r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  <w:t>zadania lidera, r</w:t>
            </w:r>
            <w:r>
              <w:rPr>
                <w:rFonts w:ascii="Verdana" w:eastAsia="Calibri" w:hAnsi="Verdana" w:cs="Arial"/>
                <w:sz w:val="20"/>
                <w:szCs w:val="20"/>
              </w:rPr>
              <w:t>ozwija umiejętność</w:t>
            </w:r>
            <w:r w:rsidRPr="00AC4C87">
              <w:rPr>
                <w:rFonts w:ascii="Verdana" w:eastAsia="Calibri" w:hAnsi="Verdana" w:cs="Arial"/>
                <w:sz w:val="20"/>
                <w:szCs w:val="20"/>
              </w:rPr>
              <w:t xml:space="preserve"> tworzenia efektywnych zespołów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 i i</w:t>
            </w:r>
            <w:r>
              <w:rPr>
                <w:rFonts w:ascii="Verdana" w:eastAsia="Calibri" w:hAnsi="Verdana" w:cs="Arial"/>
                <w:sz w:val="20"/>
                <w:szCs w:val="20"/>
              </w:rPr>
              <w:t>dentyfikacji</w:t>
            </w:r>
            <w:r w:rsidRPr="00AC4C87">
              <w:rPr>
                <w:rFonts w:ascii="Verdana" w:eastAsia="Calibri" w:hAnsi="Verdana" w:cs="Arial"/>
                <w:sz w:val="20"/>
                <w:szCs w:val="20"/>
              </w:rPr>
              <w:t xml:space="preserve"> ról zespołowych</w:t>
            </w:r>
            <w:r>
              <w:rPr>
                <w:rFonts w:ascii="Verdana" w:eastAsia="Calibri" w:hAnsi="Verdana" w:cs="Arial"/>
                <w:sz w:val="20"/>
                <w:szCs w:val="20"/>
              </w:rPr>
              <w:t>. Student analizuje problemy dotyczące pracy zespołowej i ocenia</w:t>
            </w:r>
            <w:r w:rsidRPr="00AC4C87">
              <w:rPr>
                <w:rFonts w:ascii="Verdana" w:eastAsia="Calibri" w:hAnsi="Verdana" w:cs="Arial"/>
                <w:sz w:val="20"/>
                <w:szCs w:val="20"/>
              </w:rPr>
              <w:t xml:space="preserve"> zasadności zastosowanych metod i narzędzi rozwiązywania tych problemów </w:t>
            </w:r>
            <w:r w:rsidRPr="00AC4C87">
              <w:rPr>
                <w:rFonts w:ascii="Verdana" w:eastAsia="Calibri" w:hAnsi="Verdana" w:cs="Calibri"/>
                <w:sz w:val="20"/>
                <w:szCs w:val="20"/>
                <w:lang w:eastAsia="pl-PL"/>
              </w:rPr>
              <w:t xml:space="preserve">Student wykorzystuje umiejętności komunikacyjne w rozwiązywaniu konfliktów w grupie i  </w:t>
            </w:r>
            <w:r w:rsidRPr="00AC4C87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zespołowych stylach kierowania konfliktami</w:t>
            </w:r>
          </w:p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</w:p>
          <w:p w:rsidR="005A2B9B" w:rsidRPr="005A2B9B" w:rsidRDefault="00AC4C87" w:rsidP="005A2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C4C8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Kompetencje społeczne:</w:t>
            </w:r>
            <w:r w:rsidRPr="00AC4C87"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  <w:t xml:space="preserve">  Student jest zorientowany na </w:t>
            </w:r>
            <w:r w:rsidR="005A2B9B">
              <w:rPr>
                <w:rFonts w:ascii="Verdana" w:eastAsia="Calibri" w:hAnsi="Verdana" w:cs="Arial"/>
                <w:sz w:val="20"/>
                <w:szCs w:val="20"/>
              </w:rPr>
              <w:t>r</w:t>
            </w:r>
            <w:r w:rsidR="005A2B9B" w:rsidRPr="005A2B9B">
              <w:rPr>
                <w:rFonts w:ascii="Verdana" w:eastAsia="Calibri" w:hAnsi="Verdana" w:cs="Arial"/>
                <w:sz w:val="20"/>
                <w:szCs w:val="20"/>
              </w:rPr>
              <w:t>ozwijanie takich posta</w:t>
            </w:r>
            <w:r w:rsidR="005A2B9B">
              <w:rPr>
                <w:rFonts w:ascii="Verdana" w:eastAsia="Calibri" w:hAnsi="Verdana" w:cs="Arial"/>
                <w:sz w:val="20"/>
                <w:szCs w:val="20"/>
              </w:rPr>
              <w:t xml:space="preserve">w </w:t>
            </w:r>
            <w:r w:rsidR="005A2B9B" w:rsidRPr="005A2B9B">
              <w:rPr>
                <w:rFonts w:ascii="Verdana" w:eastAsia="Calibri" w:hAnsi="Verdana" w:cs="Arial"/>
                <w:sz w:val="20"/>
                <w:szCs w:val="20"/>
              </w:rPr>
              <w:t xml:space="preserve"> jak: współpraca, komunikowanie się, rozwiązywanie konfliktów</w:t>
            </w:r>
            <w:r w:rsidR="005A2B9B">
              <w:rPr>
                <w:rFonts w:ascii="Verdana" w:eastAsia="Calibri" w:hAnsi="Verdana" w:cs="Arial"/>
                <w:sz w:val="20"/>
                <w:szCs w:val="20"/>
              </w:rPr>
              <w:t xml:space="preserve"> w zespole. Student ma świadomość  </w:t>
            </w:r>
            <w:r w:rsidR="005A2B9B">
              <w:rPr>
                <w:rFonts w:ascii="Verdana" w:hAnsi="Verdana" w:cs="Arial"/>
                <w:sz w:val="20"/>
                <w:szCs w:val="20"/>
              </w:rPr>
              <w:t>wywierania</w:t>
            </w:r>
            <w:r w:rsidR="005A2B9B" w:rsidRPr="005A2B9B">
              <w:rPr>
                <w:rFonts w:ascii="Verdana" w:hAnsi="Verdana" w:cs="Arial"/>
                <w:sz w:val="20"/>
                <w:szCs w:val="20"/>
              </w:rPr>
              <w:t xml:space="preserve"> wpływ</w:t>
            </w:r>
            <w:r w:rsidR="005A2B9B">
              <w:rPr>
                <w:rFonts w:ascii="Verdana" w:hAnsi="Verdana" w:cs="Arial"/>
                <w:sz w:val="20"/>
                <w:szCs w:val="20"/>
              </w:rPr>
              <w:t>u</w:t>
            </w:r>
            <w:r w:rsidR="005A2B9B" w:rsidRPr="005A2B9B">
              <w:rPr>
                <w:rFonts w:ascii="Verdana" w:hAnsi="Verdana" w:cs="Arial"/>
                <w:sz w:val="20"/>
                <w:szCs w:val="20"/>
              </w:rPr>
              <w:t xml:space="preserve"> na szeroko pojętą aktywność innych ludzi</w:t>
            </w:r>
            <w:r w:rsidR="005A2B9B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AC4C87" w:rsidRPr="00AC4C87" w:rsidRDefault="00AC4C87" w:rsidP="00AC4C87">
            <w:pPr>
              <w:spacing w:after="0"/>
              <w:rPr>
                <w:rFonts w:ascii="Verdana" w:eastAsia="Times New Roman" w:hAnsi="Verdana" w:cs="Calibri"/>
                <w:bCs/>
                <w:color w:val="000000"/>
                <w:spacing w:val="-10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shd w:val="clear" w:color="auto" w:fill="F4F4F4"/>
              <w:spacing w:after="0" w:line="240" w:lineRule="auto"/>
              <w:textAlignment w:val="top"/>
              <w:rPr>
                <w:rFonts w:ascii="Verdana" w:eastAsia="Times New Roman" w:hAnsi="Verdana" w:cs="MLMJLB+TimesNewRoman"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B08C5" w:rsidRP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Definicja lidera w różnych teoriach przywództwa; ewolucja poglądów na temat przywództwa - teoria cech charakteru, teorie</w:t>
            </w:r>
          </w:p>
          <w:p w:rsid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wpływu, teorie behawioralne, teorie sytuacyjne, teorie uwarunkowań uwzgledniające zachowanie, osobowość, wpływ i sytuacje,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6B08C5">
              <w:rPr>
                <w:rFonts w:ascii="Verdana" w:hAnsi="Verdana" w:cs="Arial"/>
                <w:sz w:val="20"/>
                <w:szCs w:val="20"/>
              </w:rPr>
              <w:t xml:space="preserve">teorie transakcyjne, transformacyjne (przywódca jako wizjoner i lider zmian), integracyjne </w:t>
            </w:r>
          </w:p>
          <w:p w:rsid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Paradygmat siedmiu nawyków skutecznego działania lidera</w:t>
            </w:r>
          </w:p>
          <w:p w:rsid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Istota i style kierowania. Koncepcje i style przywództwa. </w:t>
            </w:r>
          </w:p>
          <w:p w:rsidR="006B08C5" w:rsidRP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Cechy liderów i proces ich rozwoju</w:t>
            </w:r>
          </w:p>
          <w:p w:rsid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Kompetencje przywódcze - zadania lidera</w:t>
            </w:r>
          </w:p>
          <w:p w:rsidR="006B08C5" w:rsidRP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Uwarunkowania kulturowe i ich wpływ na postrzeganie przywództwa</w:t>
            </w:r>
          </w:p>
          <w:p w:rsidR="006B08C5" w:rsidRPr="006B08C5" w:rsidRDefault="006B08C5" w:rsidP="006B08C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Postawy i cechy przywódcze pożądane w różnych kulturach</w:t>
            </w:r>
          </w:p>
          <w:p w:rsidR="00AC4C87" w:rsidRPr="006B08C5" w:rsidRDefault="006B08C5" w:rsidP="006B08C5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6B08C5">
              <w:rPr>
                <w:rFonts w:ascii="Verdana" w:hAnsi="Verdana" w:cs="Arial"/>
                <w:sz w:val="20"/>
                <w:szCs w:val="20"/>
              </w:rPr>
              <w:t>Specyficzne cechy polskich liderów</w:t>
            </w:r>
          </w:p>
          <w:p w:rsidR="00AC4C87" w:rsidRPr="00AC4C87" w:rsidRDefault="00AC4C87" w:rsidP="005A2B9B">
            <w:pPr>
              <w:spacing w:after="0" w:line="240" w:lineRule="auto"/>
              <w:ind w:left="720"/>
              <w:rPr>
                <w:rFonts w:ascii="Verdana" w:eastAsia="Times New Roman" w:hAnsi="Verdana" w:cs="MLMJLB+TimesNewRoman"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wykład, prezentacje multimedialne</w:t>
            </w:r>
          </w:p>
        </w:tc>
      </w:tr>
      <w:tr w:rsidR="00AC4C87" w:rsidRPr="00AC4C87" w:rsidTr="00CB6041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8D2187" w:rsidP="00AC4C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0"/>
                <w:szCs w:val="20"/>
                <w:lang w:eastAsia="pl-PL"/>
              </w:rPr>
              <w:t xml:space="preserve">Kolokwium, </w:t>
            </w:r>
            <w:r w:rsidR="005A2B9B">
              <w:rPr>
                <w:rFonts w:ascii="Verdana" w:eastAsia="Times New Roman" w:hAnsi="Verdana" w:cs="Times New Roman"/>
                <w:bCs/>
                <w:iCs/>
                <w:sz w:val="20"/>
                <w:szCs w:val="20"/>
                <w:lang w:eastAsia="pl-PL"/>
              </w:rPr>
              <w:t>Projekt edukacyjny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 </w:t>
            </w:r>
          </w:p>
        </w:tc>
      </w:tr>
      <w:tr w:rsidR="00AC4C87" w:rsidRPr="00FE3D22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532F0D" w:rsidRDefault="00FE3D22" w:rsidP="00AC4C87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</w:pPr>
            <w:r w:rsidRPr="00532F0D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J. </w:t>
            </w:r>
            <w:proofErr w:type="spellStart"/>
            <w:r w:rsidRPr="00532F0D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Stoner</w:t>
            </w:r>
            <w:proofErr w:type="spellEnd"/>
            <w:r w:rsidRPr="00532F0D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R. Freeman, D. Gilbert, Kierowanie, Warszawa 2001</w:t>
            </w:r>
          </w:p>
          <w:p w:rsidR="00FE3D22" w:rsidRPr="00FE3D22" w:rsidRDefault="00FE3D22" w:rsidP="00AC4C87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</w:pPr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M. </w:t>
            </w:r>
            <w:proofErr w:type="spellStart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Sanborn</w:t>
            </w:r>
            <w:proofErr w:type="spellEnd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I ty możesz być liderem, Warszawa 2008</w:t>
            </w:r>
          </w:p>
          <w:p w:rsidR="00AC4C87" w:rsidRPr="00FE3D22" w:rsidRDefault="00FE3D22" w:rsidP="00FE3D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pacing w:val="-9"/>
                <w:lang w:eastAsia="pl-PL"/>
              </w:rPr>
            </w:pPr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S. </w:t>
            </w:r>
            <w:proofErr w:type="spellStart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Covey</w:t>
            </w:r>
            <w:proofErr w:type="spellEnd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7 nawyków skutecznego działania, Poznań 2007</w:t>
            </w:r>
          </w:p>
        </w:tc>
      </w:tr>
      <w:tr w:rsidR="00AC4C87" w:rsidRPr="00AC4C87" w:rsidTr="00CB604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E3D22" w:rsidRPr="00FE3D22" w:rsidRDefault="00FE3D22" w:rsidP="00FE3D2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G.C.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Avery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Przywództwo w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oragnizacji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>, PWE, Warszawa 2009</w:t>
            </w:r>
          </w:p>
          <w:p w:rsidR="00FE3D22" w:rsidRPr="00FE3D22" w:rsidRDefault="00FE3D22" w:rsidP="00FE3D2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D.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Goleman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R.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Boyatzis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A.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Mckee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Naturalne przywództwo</w:t>
            </w:r>
            <w:r w:rsidRPr="00FE3D22">
              <w:rPr>
                <w:rFonts w:ascii="Verdana" w:hAnsi="Verdana" w:cs="Arial"/>
                <w:sz w:val="20"/>
                <w:szCs w:val="20"/>
              </w:rPr>
              <w:t>, Warszawa 2002</w:t>
            </w:r>
          </w:p>
          <w:p w:rsidR="00AC4C87" w:rsidRPr="00FE3D22" w:rsidRDefault="00FE3D22" w:rsidP="00FE3D2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D. Simpson, Wpływ uwarunkowań kulturowych na style przywództwa, [w:] Problemy współczesnej gospodarki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swiatowej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Pracei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 Materiały Instytutu Handlu Zagranicznego, FRUG, Sopot 2008,</w:t>
            </w:r>
          </w:p>
        </w:tc>
      </w:tr>
      <w:tr w:rsidR="00AC4C87" w:rsidRPr="00AC4C87" w:rsidTr="00CB6041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C4C8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                                       data                                                     podpis prowadzącego przedmiot/ koordynatora przedmiotu*</w:t>
            </w:r>
          </w:p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</w:tbl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E3D22" w:rsidRDefault="00FE3D22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E3D22" w:rsidRDefault="00FE3D22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E3D22" w:rsidRDefault="00FE3D22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E3D22" w:rsidRPr="00AC4C87" w:rsidRDefault="00FE3D22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67A04" w:rsidRPr="00AC4C87" w:rsidRDefault="00967A04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AC4C87" w:rsidRPr="00AC4C87" w:rsidTr="00CB6041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pl-PL"/>
              </w:rPr>
              <w:lastRenderedPageBreak/>
              <w:t>PROGRAM NAUCZANIA PRZEDMIOTU</w:t>
            </w:r>
          </w:p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5A2B9B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Lider </w:t>
            </w:r>
            <w:r w:rsidR="00AC4C87"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społeczny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– działania i </w:t>
            </w:r>
            <w:r w:rsidR="006B08C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umiejętności</w:t>
            </w: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wykład</w:t>
            </w: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5A2B9B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 </w:t>
            </w: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Dr Elżbieta Okońska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Szczegółowa tematyka zajęć 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Definicja lidera w różnych teoriach przywództwa; ewolucja poglądów na temat przywództwa - teoria cech charakteru, teorie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967A04">
              <w:rPr>
                <w:rFonts w:ascii="Verdana" w:hAnsi="Verdana" w:cs="Arial"/>
                <w:sz w:val="20"/>
                <w:szCs w:val="20"/>
              </w:rPr>
              <w:t xml:space="preserve">wpływu, teorie behawioralne, teorie sytuacyjne, teorie uwarunkowań uwzgledniające zachowanie, osobowość, wpływ i sytuacje, teorie transakcyjne, transformacyjne (przywódca jako wizjoner i lider zmian), integracyjne 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Paradygmat siedmiu nawyków skutecznego działania lidera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 xml:space="preserve">Istota i style kierowania. 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Koncepcje i style przywództwa.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 xml:space="preserve"> Cechy liderów i proces ich rozwoju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Kompetencje przywódcze - zadania lidera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Uwarunkowania kulturowe i ich wpływ na postrzeganie przywództwa</w:t>
            </w:r>
          </w:p>
          <w:p w:rsid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Postawy i cechy przywódcze pożądane w różnych kulturach</w:t>
            </w:r>
          </w:p>
          <w:p w:rsidR="00967A04" w:rsidRPr="00967A04" w:rsidRDefault="00967A04" w:rsidP="00967A0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967A04">
              <w:rPr>
                <w:rFonts w:ascii="Verdana" w:hAnsi="Verdana" w:cs="Arial"/>
                <w:sz w:val="20"/>
                <w:szCs w:val="20"/>
              </w:rPr>
              <w:t>Specyficzne cechy polskich liderów</w:t>
            </w:r>
          </w:p>
          <w:p w:rsidR="00AC4C87" w:rsidRPr="00AC4C87" w:rsidRDefault="00AC4C87" w:rsidP="005A2B9B">
            <w:pPr>
              <w:spacing w:after="0" w:line="240" w:lineRule="auto"/>
              <w:ind w:left="720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FE3D22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Kolokwium, </w:t>
            </w:r>
            <w:r w:rsidR="005A2B9B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Projekt edukacyjny</w:t>
            </w: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7A04" w:rsidRPr="00967A04" w:rsidRDefault="00967A04" w:rsidP="00967A0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</w:pPr>
            <w:r w:rsidRPr="00967A04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J. </w:t>
            </w:r>
            <w:proofErr w:type="spellStart"/>
            <w:r w:rsidRPr="00967A04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Stoner</w:t>
            </w:r>
            <w:proofErr w:type="spellEnd"/>
            <w:r w:rsidRPr="00967A04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R. Freeman, D. Gilbert, Kierowanie, Warszawa 2001</w:t>
            </w:r>
          </w:p>
          <w:p w:rsidR="00967A04" w:rsidRPr="00FE3D22" w:rsidRDefault="00967A04" w:rsidP="00967A0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</w:pPr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M. </w:t>
            </w:r>
            <w:proofErr w:type="spellStart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Sanborn</w:t>
            </w:r>
            <w:proofErr w:type="spellEnd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I ty możesz być liderem, Warszawa 2008</w:t>
            </w:r>
          </w:p>
          <w:p w:rsidR="00AC4C87" w:rsidRPr="00AC4C87" w:rsidRDefault="00967A04" w:rsidP="00967A04">
            <w:pPr>
              <w:suppressAutoHyphens/>
              <w:rPr>
                <w:rFonts w:ascii="Verdana" w:eastAsia="Times New Roman" w:hAnsi="Verdana" w:cs="MLMJLB+TimesNewRoman"/>
                <w:sz w:val="20"/>
                <w:szCs w:val="20"/>
                <w:lang w:eastAsia="pl-PL"/>
              </w:rPr>
            </w:pPr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 xml:space="preserve">S. </w:t>
            </w:r>
            <w:proofErr w:type="spellStart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Covey</w:t>
            </w:r>
            <w:proofErr w:type="spellEnd"/>
            <w:r w:rsidRPr="00FE3D22">
              <w:rPr>
                <w:rFonts w:ascii="Verdana" w:eastAsia="Times New Roman" w:hAnsi="Verdana" w:cs="Calibri"/>
                <w:bCs/>
                <w:color w:val="000000"/>
                <w:spacing w:val="-9"/>
                <w:sz w:val="20"/>
                <w:lang w:eastAsia="pl-PL"/>
              </w:rPr>
              <w:t>, 7 nawyków skutecznego działania, Poznań 2007</w:t>
            </w:r>
          </w:p>
        </w:tc>
      </w:tr>
      <w:tr w:rsidR="00AC4C87" w:rsidRPr="00AC4C87" w:rsidTr="00CB604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C4C8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7A04" w:rsidRPr="00FE3D22" w:rsidRDefault="00967A04" w:rsidP="00967A04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G.C.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Avery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Przywództwo w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oragnizacji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>, PWE, Warszawa 2009</w:t>
            </w:r>
          </w:p>
          <w:p w:rsidR="00967A04" w:rsidRPr="00FE3D22" w:rsidRDefault="00967A04" w:rsidP="00967A04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D.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Goleman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R.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Boyatzis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A.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Mckee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Naturalne przywództwo</w:t>
            </w:r>
            <w:r w:rsidRPr="00FE3D22">
              <w:rPr>
                <w:rFonts w:ascii="Verdana" w:hAnsi="Verdana" w:cs="Arial"/>
                <w:sz w:val="20"/>
                <w:szCs w:val="20"/>
              </w:rPr>
              <w:t>, Warszawa 2002</w:t>
            </w:r>
          </w:p>
          <w:p w:rsidR="00AC4C87" w:rsidRPr="00AC4C87" w:rsidRDefault="00967A04" w:rsidP="00967A04">
            <w:pPr>
              <w:suppressAutoHyphens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E3D22">
              <w:rPr>
                <w:rFonts w:ascii="Verdana" w:hAnsi="Verdana" w:cs="Arial"/>
                <w:sz w:val="20"/>
                <w:szCs w:val="20"/>
              </w:rPr>
              <w:t xml:space="preserve">D. Simpson, Wpływ uwarunkowań kulturowych na style przywództwa, [w:] Problemy współczesnej gospodarki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swiatowej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proofErr w:type="spellStart"/>
            <w:r w:rsidRPr="00FE3D22">
              <w:rPr>
                <w:rFonts w:ascii="Verdana" w:hAnsi="Verdana" w:cs="Arial"/>
                <w:sz w:val="20"/>
                <w:szCs w:val="20"/>
              </w:rPr>
              <w:t>Pracei</w:t>
            </w:r>
            <w:proofErr w:type="spellEnd"/>
            <w:r w:rsidRPr="00FE3D22">
              <w:rPr>
                <w:rFonts w:ascii="Verdana" w:hAnsi="Verdana" w:cs="Arial"/>
                <w:sz w:val="20"/>
                <w:szCs w:val="20"/>
              </w:rPr>
              <w:t xml:space="preserve"> Materiały Instytutu Handlu Zagranicznego, FRUG, Sopot 2008,</w:t>
            </w:r>
          </w:p>
        </w:tc>
      </w:tr>
      <w:tr w:rsidR="00AC4C87" w:rsidRPr="00AC4C87" w:rsidTr="00CB604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AC4C87" w:rsidRPr="00AC4C87" w:rsidRDefault="00AC4C87" w:rsidP="00AC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C4C8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AC4C87" w:rsidRPr="00AC4C87" w:rsidRDefault="00AC4C87" w:rsidP="00AC4C8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C4C8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                                       data                                                     podpis prowadzącego przedmiot/ koordynatora przedmiotu*</w:t>
            </w:r>
          </w:p>
        </w:tc>
      </w:tr>
    </w:tbl>
    <w:p w:rsidR="00AC4C87" w:rsidRPr="00AC4C87" w:rsidRDefault="00AC4C87" w:rsidP="00AC4C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sectPr w:rsidR="00AC4C87" w:rsidRPr="00AC4C87" w:rsidSect="00547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LMJLB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E16E4"/>
    <w:multiLevelType w:val="hybridMultilevel"/>
    <w:tmpl w:val="D4A69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E17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DC4456">
      <w:start w:val="1"/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3E4C54"/>
    <w:multiLevelType w:val="hybridMultilevel"/>
    <w:tmpl w:val="5C688F3C"/>
    <w:lvl w:ilvl="0" w:tplc="2E445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57CFE"/>
    <w:multiLevelType w:val="hybridMultilevel"/>
    <w:tmpl w:val="AA40E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70CAC"/>
    <w:multiLevelType w:val="hybridMultilevel"/>
    <w:tmpl w:val="4814AF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C87"/>
    <w:rsid w:val="00532F0D"/>
    <w:rsid w:val="005A2B9B"/>
    <w:rsid w:val="006B08C5"/>
    <w:rsid w:val="008D2187"/>
    <w:rsid w:val="00902C14"/>
    <w:rsid w:val="00967A04"/>
    <w:rsid w:val="00AC4C87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A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2012-02-05T18:00:00Z</dcterms:created>
  <dcterms:modified xsi:type="dcterms:W3CDTF">2012-02-16T18:27:00Z</dcterms:modified>
</cp:coreProperties>
</file>