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C1D" w:rsidRDefault="00DC2C1D" w:rsidP="00DC2C1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2C1D" w:rsidRPr="00AB47D3" w:rsidRDefault="00DC2C1D" w:rsidP="00DC2C1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Monografie autorskie:</w:t>
      </w:r>
    </w:p>
    <w:p w:rsidR="00DC2C1D" w:rsidRDefault="00DC2C1D" w:rsidP="00DC2C1D">
      <w:pPr>
        <w:spacing w:after="0"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04292F">
        <w:rPr>
          <w:rFonts w:ascii="Times New Roman" w:hAnsi="Times New Roman" w:cs="Times New Roman"/>
          <w:sz w:val="24"/>
          <w:szCs w:val="24"/>
        </w:rPr>
        <w:t xml:space="preserve">Jarczyńska, J. (2021). </w:t>
      </w:r>
      <w:r w:rsidRPr="0004292F">
        <w:rPr>
          <w:rStyle w:val="resultrecords"/>
          <w:rFonts w:ascii="Times New Roman" w:hAnsi="Times New Roman" w:cs="Times New Roman"/>
          <w:i/>
          <w:sz w:val="24"/>
          <w:szCs w:val="24"/>
        </w:rPr>
        <w:t>Tożsamość młodzieży w świecie mediów cyfrowych. Znaczenie i funkcje mediów cyfrowych w procesie kreowania tożsamości dorastających osób</w:t>
      </w:r>
      <w:r w:rsidRPr="0004292F">
        <w:rPr>
          <w:rStyle w:val="resultrecords"/>
          <w:rFonts w:ascii="Times New Roman" w:hAnsi="Times New Roman" w:cs="Times New Roman"/>
          <w:sz w:val="24"/>
          <w:szCs w:val="24"/>
        </w:rPr>
        <w:t xml:space="preserve">. Bydgoszcz: Wydawnictwo Uniwersytetu Kazimierza Wielkiego, </w:t>
      </w:r>
      <w:r w:rsidRPr="0004292F">
        <w:rPr>
          <w:rStyle w:val="label"/>
          <w:rFonts w:ascii="Times New Roman" w:hAnsi="Times New Roman" w:cs="Times New Roman"/>
          <w:sz w:val="24"/>
          <w:szCs w:val="24"/>
        </w:rPr>
        <w:t xml:space="preserve">ISBN: </w:t>
      </w:r>
      <w:r w:rsidRPr="0004292F">
        <w:rPr>
          <w:rStyle w:val="resultrecords"/>
          <w:rFonts w:ascii="Times New Roman" w:hAnsi="Times New Roman" w:cs="Times New Roman"/>
          <w:sz w:val="24"/>
          <w:szCs w:val="24"/>
        </w:rPr>
        <w:t>978-83-8018-456-5</w:t>
      </w:r>
      <w:r>
        <w:rPr>
          <w:rStyle w:val="resultrecords"/>
          <w:rFonts w:ascii="Times New Roman" w:hAnsi="Times New Roman" w:cs="Times New Roman"/>
          <w:sz w:val="24"/>
          <w:szCs w:val="24"/>
        </w:rPr>
        <w:t>.</w:t>
      </w:r>
    </w:p>
    <w:p w:rsidR="00DC2C1D" w:rsidRDefault="00DC2C1D" w:rsidP="00DC2C1D">
      <w:pPr>
        <w:spacing w:after="0"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</w:p>
    <w:p w:rsidR="00DC2C1D" w:rsidRDefault="00DC2C1D" w:rsidP="00DC2C1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292F">
        <w:rPr>
          <w:rFonts w:ascii="Times New Roman" w:hAnsi="Times New Roman" w:cs="Times New Roman"/>
          <w:sz w:val="24"/>
          <w:szCs w:val="24"/>
        </w:rPr>
        <w:t>Jarczyńska</w:t>
      </w:r>
      <w:r>
        <w:rPr>
          <w:rFonts w:ascii="Times New Roman" w:hAnsi="Times New Roman" w:cs="Times New Roman"/>
          <w:sz w:val="24"/>
          <w:szCs w:val="24"/>
        </w:rPr>
        <w:t xml:space="preserve">, J. (2016). </w:t>
      </w:r>
      <w:r w:rsidRPr="0004292F">
        <w:rPr>
          <w:rFonts w:ascii="Times New Roman" w:hAnsi="Times New Roman" w:cs="Times New Roman"/>
          <w:i/>
          <w:sz w:val="24"/>
          <w:szCs w:val="24"/>
        </w:rPr>
        <w:t>Zaangażowanie w hazard młodzieży gimnazjalnej i ponadgimnazjalnej. Diagnoza zjawiska i jego wybranych uwarunkowań</w:t>
      </w:r>
      <w:r>
        <w:rPr>
          <w:rFonts w:ascii="Times New Roman" w:hAnsi="Times New Roman" w:cs="Times New Roman"/>
          <w:sz w:val="24"/>
          <w:szCs w:val="24"/>
        </w:rPr>
        <w:t>. B</w:t>
      </w:r>
      <w:r w:rsidRPr="0004292F">
        <w:rPr>
          <w:rFonts w:ascii="Times New Roman" w:hAnsi="Times New Roman" w:cs="Times New Roman"/>
          <w:sz w:val="24"/>
          <w:szCs w:val="24"/>
        </w:rPr>
        <w:t>ydgoszcz: Wydawnictwo Uniwersytetu Kazimierza Wielkiego, ISBN: 978-83-8018-060-4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C2C1D" w:rsidRDefault="00DC2C1D" w:rsidP="00DC2C1D">
      <w:pPr>
        <w:spacing w:after="0"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</w:p>
    <w:p w:rsidR="00DC2C1D" w:rsidRDefault="00DC2C1D" w:rsidP="00DC2C1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6F0">
        <w:rPr>
          <w:rFonts w:ascii="Times New Roman" w:hAnsi="Times New Roman" w:cs="Times New Roman"/>
          <w:sz w:val="24"/>
          <w:szCs w:val="24"/>
        </w:rPr>
        <w:t>Jarczyńska</w:t>
      </w:r>
      <w:r>
        <w:rPr>
          <w:rFonts w:ascii="Times New Roman" w:hAnsi="Times New Roman" w:cs="Times New Roman"/>
          <w:sz w:val="24"/>
          <w:szCs w:val="24"/>
        </w:rPr>
        <w:t xml:space="preserve">, J. (2009). </w:t>
      </w:r>
      <w:r w:rsidRPr="0004292F">
        <w:rPr>
          <w:rFonts w:ascii="Times New Roman" w:hAnsi="Times New Roman" w:cs="Times New Roman"/>
          <w:i/>
          <w:sz w:val="24"/>
          <w:szCs w:val="24"/>
        </w:rPr>
        <w:t>Picie alkoholu przez młodzież w okresie dorastania a wybrane czynniki w środowisku rodzinnym.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56F0">
        <w:rPr>
          <w:rFonts w:ascii="Times New Roman" w:hAnsi="Times New Roman" w:cs="Times New Roman"/>
          <w:sz w:val="24"/>
          <w:szCs w:val="24"/>
        </w:rPr>
        <w:t xml:space="preserve">Warszawa: Państwowa Agencja Rozwiązywania Problemów Alkoholowych; Wydawnictwo Edukacyjne </w:t>
      </w:r>
      <w:proofErr w:type="spellStart"/>
      <w:r w:rsidRPr="000756F0">
        <w:rPr>
          <w:rFonts w:ascii="Times New Roman" w:hAnsi="Times New Roman" w:cs="Times New Roman"/>
          <w:sz w:val="24"/>
          <w:szCs w:val="24"/>
        </w:rPr>
        <w:t>Parpamedia</w:t>
      </w:r>
      <w:proofErr w:type="spellEnd"/>
      <w:r w:rsidRPr="000756F0">
        <w:rPr>
          <w:rFonts w:ascii="Times New Roman" w:hAnsi="Times New Roman" w:cs="Times New Roman"/>
          <w:sz w:val="24"/>
          <w:szCs w:val="24"/>
        </w:rPr>
        <w:t>, ISBN: 978-83-61849-10-0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C2C1D" w:rsidRDefault="00DC2C1D" w:rsidP="00DC2C1D">
      <w:pPr>
        <w:spacing w:after="0"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</w:p>
    <w:p w:rsidR="00DC2C1D" w:rsidRDefault="00DC2C1D" w:rsidP="00DC2C1D">
      <w:pPr>
        <w:spacing w:after="0" w:line="276" w:lineRule="auto"/>
        <w:jc w:val="both"/>
        <w:rPr>
          <w:rStyle w:val="resultrecords"/>
          <w:rFonts w:ascii="Times New Roman" w:hAnsi="Times New Roman" w:cs="Times New Roman"/>
          <w:b/>
          <w:sz w:val="24"/>
          <w:szCs w:val="24"/>
        </w:rPr>
      </w:pPr>
      <w:r w:rsidRPr="00DC2C1D">
        <w:rPr>
          <w:rStyle w:val="resultrecords"/>
          <w:rFonts w:ascii="Times New Roman" w:hAnsi="Times New Roman" w:cs="Times New Roman"/>
          <w:b/>
          <w:sz w:val="24"/>
          <w:szCs w:val="24"/>
        </w:rPr>
        <w:t>R</w:t>
      </w:r>
      <w:r w:rsidRPr="00AB47D3">
        <w:rPr>
          <w:rStyle w:val="resultrecords"/>
          <w:rFonts w:ascii="Times New Roman" w:hAnsi="Times New Roman" w:cs="Times New Roman"/>
          <w:b/>
          <w:sz w:val="24"/>
          <w:szCs w:val="24"/>
        </w:rPr>
        <w:t>edakcja naukowa</w:t>
      </w:r>
      <w:r>
        <w:rPr>
          <w:rStyle w:val="resultrecords"/>
          <w:rFonts w:ascii="Times New Roman" w:hAnsi="Times New Roman" w:cs="Times New Roman"/>
          <w:b/>
          <w:sz w:val="24"/>
          <w:szCs w:val="24"/>
        </w:rPr>
        <w:t xml:space="preserve">: </w:t>
      </w:r>
      <w:r w:rsidRPr="00AB47D3">
        <w:rPr>
          <w:rStyle w:val="resultrecords"/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C2C1D" w:rsidRDefault="00DC2C1D" w:rsidP="00DC2C1D">
      <w:pPr>
        <w:spacing w:after="0" w:line="276" w:lineRule="auto"/>
        <w:jc w:val="both"/>
        <w:rPr>
          <w:rStyle w:val="resultrecords"/>
          <w:rFonts w:ascii="Times New Roman" w:hAnsi="Times New Roman" w:cs="Times New Roman"/>
          <w:b/>
          <w:sz w:val="24"/>
          <w:szCs w:val="24"/>
        </w:rPr>
      </w:pPr>
    </w:p>
    <w:p w:rsidR="00DC2C1D" w:rsidRDefault="00DC2C1D" w:rsidP="00DC2C1D">
      <w:pPr>
        <w:spacing w:after="0"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B75B4C">
        <w:rPr>
          <w:rStyle w:val="resultrecords"/>
          <w:rFonts w:ascii="Times New Roman" w:hAnsi="Times New Roman" w:cs="Times New Roman"/>
          <w:i/>
          <w:sz w:val="24"/>
          <w:szCs w:val="24"/>
        </w:rPr>
        <w:t>Uzależnienia behawioralne i zachowania problemowe młodzieży: teoria, diagnoza, profilaktyka, terapia,</w:t>
      </w:r>
      <w:r w:rsidRPr="00B75B4C">
        <w:rPr>
          <w:rStyle w:val="resultrecords"/>
          <w:rFonts w:ascii="Times New Roman" w:hAnsi="Times New Roman" w:cs="Times New Roman"/>
          <w:sz w:val="24"/>
          <w:szCs w:val="24"/>
        </w:rPr>
        <w:t xml:space="preserve"> (red.) Jolanta Jarczyńska, </w:t>
      </w:r>
      <w:r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r w:rsidRPr="00B75B4C">
        <w:rPr>
          <w:rStyle w:val="resultrecords"/>
          <w:rFonts w:ascii="Times New Roman" w:hAnsi="Times New Roman" w:cs="Times New Roman"/>
          <w:sz w:val="24"/>
          <w:szCs w:val="24"/>
        </w:rPr>
        <w:t xml:space="preserve">Bydgoszcz: Wydawnictwo Uniwersytetu Kazimierza Wielkiego, </w:t>
      </w:r>
      <w:r w:rsidRPr="00B75B4C">
        <w:rPr>
          <w:rStyle w:val="label"/>
          <w:rFonts w:ascii="Times New Roman" w:hAnsi="Times New Roman" w:cs="Times New Roman"/>
          <w:sz w:val="24"/>
          <w:szCs w:val="24"/>
        </w:rPr>
        <w:t xml:space="preserve">ISBN: </w:t>
      </w:r>
      <w:r>
        <w:rPr>
          <w:rStyle w:val="resultrecords"/>
          <w:rFonts w:ascii="Times New Roman" w:hAnsi="Times New Roman" w:cs="Times New Roman"/>
          <w:sz w:val="24"/>
          <w:szCs w:val="24"/>
        </w:rPr>
        <w:t>978-83-8018-001-7.</w:t>
      </w:r>
    </w:p>
    <w:p w:rsidR="00DC2C1D" w:rsidRDefault="00DC2C1D" w:rsidP="00DC2C1D">
      <w:pPr>
        <w:spacing w:after="0"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</w:p>
    <w:p w:rsidR="00DC2C1D" w:rsidRPr="00AB47D3" w:rsidRDefault="00DC2C1D" w:rsidP="00DC2C1D">
      <w:pPr>
        <w:spacing w:after="0" w:line="360" w:lineRule="auto"/>
        <w:jc w:val="both"/>
        <w:rPr>
          <w:rStyle w:val="resultrecords"/>
          <w:rFonts w:ascii="Times New Roman" w:hAnsi="Times New Roman" w:cs="Times New Roman"/>
          <w:b/>
          <w:sz w:val="24"/>
          <w:szCs w:val="24"/>
        </w:rPr>
      </w:pPr>
      <w:r w:rsidRPr="00DC2C1D">
        <w:rPr>
          <w:rStyle w:val="resultrecords"/>
          <w:rFonts w:ascii="Times New Roman" w:hAnsi="Times New Roman" w:cs="Times New Roman"/>
          <w:b/>
          <w:sz w:val="24"/>
          <w:szCs w:val="24"/>
        </w:rPr>
        <w:t xml:space="preserve">Artykuły </w:t>
      </w:r>
      <w:r w:rsidRPr="00DC2C1D">
        <w:rPr>
          <w:rStyle w:val="resultrecords"/>
          <w:rFonts w:ascii="Times New Roman" w:hAnsi="Times New Roman" w:cs="Times New Roman"/>
          <w:b/>
          <w:sz w:val="24"/>
          <w:szCs w:val="24"/>
        </w:rPr>
        <w:t>w</w:t>
      </w:r>
      <w:r w:rsidRPr="00AB47D3">
        <w:rPr>
          <w:rStyle w:val="resultrecords"/>
          <w:rFonts w:ascii="Times New Roman" w:hAnsi="Times New Roman" w:cs="Times New Roman"/>
          <w:b/>
          <w:sz w:val="24"/>
          <w:szCs w:val="24"/>
        </w:rPr>
        <w:t xml:space="preserve"> czasopismach: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B75B4C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(2022). Potencjał i sprawczość technologii informacyjno-komunikacyjnych w ograniczaniu stygmatu niepełnosprawności. </w:t>
      </w:r>
      <w:r w:rsidRPr="00B75B4C">
        <w:rPr>
          <w:rStyle w:val="resultrecords"/>
          <w:rFonts w:ascii="Times New Roman" w:hAnsi="Times New Roman" w:cs="Times New Roman"/>
          <w:i/>
          <w:sz w:val="24"/>
          <w:szCs w:val="24"/>
        </w:rPr>
        <w:t>„Niepełnosprawność i Rehabilitacja”,</w:t>
      </w:r>
      <w:r w:rsidRPr="00B75B4C">
        <w:rPr>
          <w:rStyle w:val="resultrecords"/>
          <w:rFonts w:ascii="Times New Roman" w:hAnsi="Times New Roman" w:cs="Times New Roman"/>
          <w:sz w:val="24"/>
          <w:szCs w:val="24"/>
        </w:rPr>
        <w:t xml:space="preserve"> nr 4, s. 149-159</w:t>
      </w:r>
      <w:r>
        <w:rPr>
          <w:rStyle w:val="resultrecords"/>
          <w:rFonts w:ascii="Times New Roman" w:hAnsi="Times New Roman" w:cs="Times New Roman"/>
          <w:sz w:val="24"/>
          <w:szCs w:val="24"/>
        </w:rPr>
        <w:t xml:space="preserve">, </w:t>
      </w:r>
      <w:r w:rsidRPr="00B75B4C">
        <w:rPr>
          <w:rStyle w:val="label"/>
          <w:rFonts w:ascii="Times New Roman" w:hAnsi="Times New Roman" w:cs="Times New Roman"/>
          <w:sz w:val="24"/>
          <w:szCs w:val="24"/>
        </w:rPr>
        <w:t xml:space="preserve">p-ISSN: </w:t>
      </w:r>
      <w:r w:rsidRPr="00B75B4C">
        <w:rPr>
          <w:rStyle w:val="resultrecords"/>
          <w:rFonts w:ascii="Times New Roman" w:hAnsi="Times New Roman" w:cs="Times New Roman"/>
          <w:sz w:val="24"/>
          <w:szCs w:val="24"/>
        </w:rPr>
        <w:t>1642-1981.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(2019).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Youth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identity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styles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presentation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research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results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. </w:t>
      </w:r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>„Przegląd Pedagogiczny”,</w:t>
      </w:r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nr 2, s. 165-178, </w:t>
      </w:r>
      <w:r w:rsidRPr="00AB47D3">
        <w:rPr>
          <w:rStyle w:val="label"/>
          <w:rFonts w:ascii="Times New Roman" w:hAnsi="Times New Roman" w:cs="Times New Roman"/>
          <w:sz w:val="24"/>
          <w:szCs w:val="24"/>
        </w:rPr>
        <w:t xml:space="preserve">p-ISSN: </w:t>
      </w:r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1897-6557.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(2017). „Empowerment" w pracy socjalnej jako skuteczne podejście stosowane w rozwiązywaniu problemów społecznych. </w:t>
      </w:r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„Acta </w:t>
      </w:r>
      <w:proofErr w:type="spellStart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>Universitatis</w:t>
      </w:r>
      <w:proofErr w:type="spellEnd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Nicolai </w:t>
      </w:r>
      <w:proofErr w:type="spellStart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>Copernici</w:t>
      </w:r>
      <w:proofErr w:type="spellEnd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>. Nauki Humanistyczno-Społeczne. Pedagogika”</w:t>
      </w:r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, T. 34, z. 440, s. 121-137, </w:t>
      </w:r>
      <w:r w:rsidRPr="00AB47D3">
        <w:rPr>
          <w:rStyle w:val="label"/>
          <w:rFonts w:ascii="Times New Roman" w:hAnsi="Times New Roman" w:cs="Times New Roman"/>
          <w:sz w:val="24"/>
          <w:szCs w:val="24"/>
        </w:rPr>
        <w:t xml:space="preserve">p-ISSN: </w:t>
      </w:r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0208-5313.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(2016). Nadmierne korzystanie z sieci społecznościowych przez młodzież szkolną: charakterystyka zjawiska. </w:t>
      </w:r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>„Studia Edukacyjne”</w:t>
      </w:r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, nr 41, s. 237-260, </w:t>
      </w:r>
      <w:r w:rsidRPr="00AB47D3">
        <w:rPr>
          <w:rStyle w:val="label"/>
          <w:rFonts w:ascii="Times New Roman" w:hAnsi="Times New Roman" w:cs="Times New Roman"/>
          <w:sz w:val="24"/>
          <w:szCs w:val="24"/>
        </w:rPr>
        <w:t xml:space="preserve">p-ISSN: </w:t>
      </w:r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1233-6688.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(2016). Evaluation of the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Psychometric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Properties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of SOGS-RA in the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Polish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Version. </w:t>
      </w:r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>„</w:t>
      </w:r>
      <w:proofErr w:type="spellStart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>Journal</w:t>
      </w:r>
      <w:proofErr w:type="spellEnd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of </w:t>
      </w:r>
      <w:proofErr w:type="spellStart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>Education</w:t>
      </w:r>
      <w:proofErr w:type="spellEnd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>Culture</w:t>
      </w:r>
      <w:proofErr w:type="spellEnd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and </w:t>
      </w:r>
      <w:proofErr w:type="spellStart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>Society</w:t>
      </w:r>
      <w:proofErr w:type="spellEnd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>”,</w:t>
      </w:r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Vol. 2, No 2, pp. 217-229, </w:t>
      </w:r>
      <w:r w:rsidRPr="00AB47D3">
        <w:rPr>
          <w:rStyle w:val="label"/>
          <w:rFonts w:ascii="Times New Roman" w:hAnsi="Times New Roman" w:cs="Times New Roman"/>
          <w:sz w:val="24"/>
          <w:szCs w:val="24"/>
        </w:rPr>
        <w:t xml:space="preserve">p-ISSN: </w:t>
      </w:r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2081-1640.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(2015). Co zagraża młodzieży, a co chroni ją przed problemowym uczestnictwem w grach losowych? </w:t>
      </w:r>
      <w:r w:rsidRPr="00AE0537">
        <w:rPr>
          <w:rStyle w:val="resultrecords"/>
          <w:rFonts w:ascii="Times New Roman" w:hAnsi="Times New Roman" w:cs="Times New Roman"/>
          <w:i/>
          <w:sz w:val="24"/>
          <w:szCs w:val="24"/>
        </w:rPr>
        <w:t>„Wychowanie na co Dzień”,</w:t>
      </w: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 nr 5, s. 43-50, </w:t>
      </w:r>
      <w:r w:rsidRPr="00AE0537">
        <w:rPr>
          <w:rStyle w:val="label"/>
          <w:rFonts w:ascii="Times New Roman" w:hAnsi="Times New Roman" w:cs="Times New Roman"/>
          <w:sz w:val="24"/>
          <w:szCs w:val="24"/>
        </w:rPr>
        <w:t xml:space="preserve">p-ISSN: </w:t>
      </w: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1230-7785.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(2015). Problematyczne używanie Internetu przez młodzież i młodych dorosłych - przegląd narzędzi do przesiewowej oceny tego zjawiska. </w:t>
      </w:r>
      <w:r w:rsidRPr="00AE0537">
        <w:rPr>
          <w:rStyle w:val="resultrecords"/>
          <w:rFonts w:ascii="Times New Roman" w:hAnsi="Times New Roman" w:cs="Times New Roman"/>
          <w:i/>
          <w:sz w:val="24"/>
          <w:szCs w:val="24"/>
        </w:rPr>
        <w:t>„Przegląd Pedagogiczny”,</w:t>
      </w: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 nr 1, s. 119-136, </w:t>
      </w:r>
      <w:r w:rsidRPr="00AE0537">
        <w:rPr>
          <w:rStyle w:val="label"/>
          <w:rFonts w:ascii="Times New Roman" w:hAnsi="Times New Roman" w:cs="Times New Roman"/>
          <w:sz w:val="24"/>
          <w:szCs w:val="24"/>
        </w:rPr>
        <w:t xml:space="preserve">p-ISSN: </w:t>
      </w: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1897-6557.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lastRenderedPageBreak/>
        <w:t xml:space="preserve">Jarczyńska, J. (2012). Jak rozpoznać i zdiagnozować hazard problemowy u młodzieży? </w:t>
      </w:r>
      <w:r w:rsidRPr="00AE0537">
        <w:rPr>
          <w:rStyle w:val="resultrecords"/>
          <w:rFonts w:ascii="Times New Roman" w:hAnsi="Times New Roman" w:cs="Times New Roman"/>
          <w:i/>
          <w:sz w:val="24"/>
          <w:szCs w:val="24"/>
        </w:rPr>
        <w:t>„Wychowanie na co Dzień”,</w:t>
      </w: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 nr 9, s. 12-17, </w:t>
      </w:r>
      <w:r w:rsidRPr="00AE0537">
        <w:rPr>
          <w:rStyle w:val="label"/>
          <w:rFonts w:ascii="Times New Roman" w:hAnsi="Times New Roman" w:cs="Times New Roman"/>
          <w:sz w:val="24"/>
          <w:szCs w:val="24"/>
        </w:rPr>
        <w:t xml:space="preserve">p-ISSN: </w:t>
      </w: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1230-7785.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(2011). Przeciwdziałanie </w:t>
      </w:r>
      <w:proofErr w:type="spellStart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zachowaniom</w:t>
      </w:r>
      <w:proofErr w:type="spellEnd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 samobójczym wśród młodzieży w amerykańskich szkołach - przegląd programów i ocena ich skuteczności. </w:t>
      </w:r>
      <w:r w:rsidRPr="00AE0537">
        <w:rPr>
          <w:rStyle w:val="resultrecords"/>
          <w:rFonts w:ascii="Times New Roman" w:hAnsi="Times New Roman" w:cs="Times New Roman"/>
          <w:i/>
          <w:sz w:val="24"/>
          <w:szCs w:val="24"/>
        </w:rPr>
        <w:t>„Edukacja. Studia, Badania, Innowacje”</w:t>
      </w: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, nr 2, s. 107-114, </w:t>
      </w:r>
      <w:r w:rsidRPr="00AE0537">
        <w:rPr>
          <w:rStyle w:val="label"/>
          <w:rFonts w:ascii="Times New Roman" w:hAnsi="Times New Roman" w:cs="Times New Roman"/>
          <w:sz w:val="24"/>
          <w:szCs w:val="24"/>
        </w:rPr>
        <w:t xml:space="preserve">p-ISSN: </w:t>
      </w: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0239-6858.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(2011). Picie alkoholu przez młodzież szkolną. Analiza trendów i ich interpretacja. </w:t>
      </w:r>
      <w:r w:rsidRPr="00AE0537">
        <w:rPr>
          <w:rStyle w:val="resultrecords"/>
          <w:rFonts w:ascii="Times New Roman" w:hAnsi="Times New Roman" w:cs="Times New Roman"/>
          <w:i/>
          <w:sz w:val="24"/>
          <w:szCs w:val="24"/>
        </w:rPr>
        <w:t>„Wychowanie na co Dzień”,</w:t>
      </w: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 nr 10-11, s. 13-18, </w:t>
      </w:r>
      <w:r w:rsidRPr="00AE0537">
        <w:rPr>
          <w:rStyle w:val="label"/>
          <w:rFonts w:ascii="Times New Roman" w:hAnsi="Times New Roman" w:cs="Times New Roman"/>
          <w:sz w:val="24"/>
          <w:szCs w:val="24"/>
        </w:rPr>
        <w:t xml:space="preserve">p-ISSN: </w:t>
      </w: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1230-7785.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(2006). Postawy rodziców wobec picia alkoholu przez dorastające dzieci. </w:t>
      </w:r>
      <w:r w:rsidRPr="00AE0537">
        <w:rPr>
          <w:rStyle w:val="resultrecords"/>
          <w:rFonts w:ascii="Times New Roman" w:hAnsi="Times New Roman" w:cs="Times New Roman"/>
          <w:i/>
          <w:sz w:val="24"/>
          <w:szCs w:val="24"/>
        </w:rPr>
        <w:t>„Remedium”,</w:t>
      </w: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  nr 11, s. 28-29, </w:t>
      </w:r>
      <w:r w:rsidRPr="00AE0537">
        <w:rPr>
          <w:rStyle w:val="label"/>
          <w:rFonts w:ascii="Times New Roman" w:hAnsi="Times New Roman" w:cs="Times New Roman"/>
          <w:sz w:val="24"/>
          <w:szCs w:val="24"/>
        </w:rPr>
        <w:t xml:space="preserve">p-ISSN: </w:t>
      </w: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1230-7769.</w:t>
      </w:r>
    </w:p>
    <w:p w:rsidR="00DC2C1D" w:rsidRDefault="00DC2C1D" w:rsidP="00DC2C1D">
      <w:pPr>
        <w:spacing w:after="0"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AC4CEB">
        <w:rPr>
          <w:rStyle w:val="resultrecords"/>
          <w:rFonts w:ascii="Times New Roman" w:hAnsi="Times New Roman" w:cs="Times New Roman"/>
          <w:sz w:val="24"/>
          <w:szCs w:val="24"/>
        </w:rPr>
        <w:t>Jarczyńska, J. (2001).</w:t>
      </w:r>
      <w:r w:rsidRPr="00AC4CEB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Pr="00AC4CEB">
        <w:rPr>
          <w:rStyle w:val="resultrecords"/>
          <w:rFonts w:ascii="Times New Roman" w:hAnsi="Times New Roman" w:cs="Times New Roman"/>
          <w:i/>
          <w:sz w:val="24"/>
          <w:szCs w:val="24"/>
        </w:rPr>
        <w:t>Adekwatność programów profilaktycznych w świetle wiedzy o przyczynach używania alkoholu przez młodzież</w:t>
      </w:r>
      <w:r w:rsidRPr="00AC4CEB">
        <w:rPr>
          <w:rStyle w:val="resultrecords"/>
          <w:rFonts w:ascii="Times New Roman" w:hAnsi="Times New Roman" w:cs="Times New Roman"/>
          <w:sz w:val="24"/>
          <w:szCs w:val="24"/>
        </w:rPr>
        <w:t xml:space="preserve">. „Wychowanie na co Dzień”, nr 10, s. 23-27, </w:t>
      </w:r>
      <w:r w:rsidRPr="00AC4CEB">
        <w:rPr>
          <w:rStyle w:val="label"/>
          <w:rFonts w:ascii="Times New Roman" w:hAnsi="Times New Roman" w:cs="Times New Roman"/>
          <w:sz w:val="24"/>
          <w:szCs w:val="24"/>
        </w:rPr>
        <w:t xml:space="preserve">p-ISSN: </w:t>
      </w:r>
      <w:r w:rsidRPr="00AC4CEB">
        <w:rPr>
          <w:rStyle w:val="resultrecords"/>
          <w:rFonts w:ascii="Times New Roman" w:hAnsi="Times New Roman" w:cs="Times New Roman"/>
          <w:sz w:val="24"/>
          <w:szCs w:val="24"/>
        </w:rPr>
        <w:t>1230-7785.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</w:p>
    <w:p w:rsidR="00DC2C1D" w:rsidRPr="00AB47D3" w:rsidRDefault="00DC2C1D" w:rsidP="00DC2C1D">
      <w:pPr>
        <w:spacing w:after="0" w:line="360" w:lineRule="auto"/>
        <w:jc w:val="both"/>
        <w:rPr>
          <w:rStyle w:val="resultrecords"/>
          <w:rFonts w:ascii="Times New Roman" w:hAnsi="Times New Roman" w:cs="Times New Roman"/>
          <w:b/>
          <w:sz w:val="24"/>
          <w:szCs w:val="24"/>
        </w:rPr>
      </w:pPr>
      <w:r w:rsidRPr="00DC2C1D">
        <w:rPr>
          <w:rStyle w:val="resultrecords"/>
          <w:rFonts w:ascii="Times New Roman" w:hAnsi="Times New Roman" w:cs="Times New Roman"/>
          <w:b/>
          <w:sz w:val="24"/>
          <w:szCs w:val="24"/>
        </w:rPr>
        <w:t>A</w:t>
      </w:r>
      <w:r w:rsidRPr="00AB47D3">
        <w:rPr>
          <w:rStyle w:val="resultrecords"/>
          <w:rFonts w:ascii="Times New Roman" w:hAnsi="Times New Roman" w:cs="Times New Roman"/>
          <w:b/>
          <w:sz w:val="24"/>
          <w:szCs w:val="24"/>
        </w:rPr>
        <w:t>rtykuł</w:t>
      </w:r>
      <w:r>
        <w:rPr>
          <w:rStyle w:val="resultrecords"/>
          <w:rFonts w:ascii="Times New Roman" w:hAnsi="Times New Roman" w:cs="Times New Roman"/>
          <w:b/>
          <w:sz w:val="24"/>
          <w:szCs w:val="24"/>
        </w:rPr>
        <w:t>y współautorskie</w:t>
      </w:r>
      <w:r w:rsidRPr="00AB47D3">
        <w:rPr>
          <w:rStyle w:val="resultrecords"/>
          <w:rFonts w:ascii="Times New Roman" w:hAnsi="Times New Roman" w:cs="Times New Roman"/>
          <w:b/>
          <w:sz w:val="24"/>
          <w:szCs w:val="24"/>
        </w:rPr>
        <w:t xml:space="preserve"> w czasopismach: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J., Walczak, B. (2016). Empowerment and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its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implementation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in the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process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counteracting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phenomenon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youth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adult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social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exclusion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- report on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participation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an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international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project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under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the 2014-2016 Erasmus + Strategic </w:t>
      </w:r>
      <w:proofErr w:type="spellStart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Partnership</w:t>
      </w:r>
      <w:proofErr w:type="spellEnd"/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Project. </w:t>
      </w:r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>„</w:t>
      </w:r>
      <w:proofErr w:type="spellStart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>Journal</w:t>
      </w:r>
      <w:proofErr w:type="spellEnd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of </w:t>
      </w:r>
      <w:proofErr w:type="spellStart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>Education</w:t>
      </w:r>
      <w:proofErr w:type="spellEnd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>Culture</w:t>
      </w:r>
      <w:proofErr w:type="spellEnd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and </w:t>
      </w:r>
      <w:proofErr w:type="spellStart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>Society</w:t>
      </w:r>
      <w:proofErr w:type="spellEnd"/>
      <w:r w:rsidRPr="00AB47D3">
        <w:rPr>
          <w:rStyle w:val="resultrecords"/>
          <w:rFonts w:ascii="Times New Roman" w:hAnsi="Times New Roman" w:cs="Times New Roman"/>
          <w:i/>
          <w:sz w:val="24"/>
          <w:szCs w:val="24"/>
        </w:rPr>
        <w:t>”,</w:t>
      </w:r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 xml:space="preserve"> No 1, pp. 181-198, </w:t>
      </w:r>
      <w:r w:rsidRPr="00AB47D3">
        <w:rPr>
          <w:rStyle w:val="label"/>
          <w:rFonts w:ascii="Times New Roman" w:hAnsi="Times New Roman" w:cs="Times New Roman"/>
          <w:sz w:val="24"/>
          <w:szCs w:val="24"/>
        </w:rPr>
        <w:t xml:space="preserve">p-ISSN: </w:t>
      </w:r>
      <w:r w:rsidRPr="00AB47D3">
        <w:rPr>
          <w:rStyle w:val="resultrecords"/>
          <w:rFonts w:ascii="Times New Roman" w:hAnsi="Times New Roman" w:cs="Times New Roman"/>
          <w:sz w:val="24"/>
          <w:szCs w:val="24"/>
        </w:rPr>
        <w:t>2081-1640.</w:t>
      </w:r>
    </w:p>
    <w:p w:rsidR="00DC2C1D" w:rsidRPr="00AE0537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Michalak, M., </w:t>
      </w:r>
      <w:proofErr w:type="spellStart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Kotyśko</w:t>
      </w:r>
      <w:proofErr w:type="spellEnd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, M., </w:t>
      </w:r>
      <w:proofErr w:type="spellStart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Andryszak</w:t>
      </w:r>
      <w:proofErr w:type="spellEnd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, P. Jarczyńska, J., </w:t>
      </w:r>
      <w:proofErr w:type="spellStart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Litwic</w:t>
      </w:r>
      <w:proofErr w:type="spellEnd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-Kamińska, K., Żbikowska K. (2016).  </w:t>
      </w:r>
      <w:proofErr w:type="spellStart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Impulsiveness</w:t>
      </w:r>
      <w:proofErr w:type="spellEnd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venturesomeness</w:t>
      </w:r>
      <w:proofErr w:type="spellEnd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undertaking</w:t>
      </w:r>
      <w:proofErr w:type="spellEnd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risky</w:t>
      </w:r>
      <w:proofErr w:type="spellEnd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behaviors</w:t>
      </w:r>
      <w:proofErr w:type="spellEnd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related</w:t>
      </w:r>
      <w:proofErr w:type="spellEnd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gambling</w:t>
      </w:r>
      <w:proofErr w:type="spellEnd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among</w:t>
      </w:r>
      <w:proofErr w:type="spellEnd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Polish</w:t>
      </w:r>
      <w:proofErr w:type="spellEnd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adolescents</w:t>
      </w:r>
      <w:proofErr w:type="spellEnd"/>
      <w:r w:rsidRPr="00AE0537">
        <w:rPr>
          <w:rStyle w:val="resultrecords"/>
          <w:rFonts w:ascii="Times New Roman" w:hAnsi="Times New Roman" w:cs="Times New Roman"/>
          <w:i/>
          <w:sz w:val="24"/>
          <w:szCs w:val="24"/>
        </w:rPr>
        <w:t>. „</w:t>
      </w:r>
      <w:proofErr w:type="spellStart"/>
      <w:r w:rsidRPr="00AE0537">
        <w:rPr>
          <w:rStyle w:val="resultrecords"/>
          <w:rFonts w:ascii="Times New Roman" w:hAnsi="Times New Roman" w:cs="Times New Roman"/>
          <w:i/>
          <w:sz w:val="24"/>
          <w:szCs w:val="24"/>
        </w:rPr>
        <w:t>Journal</w:t>
      </w:r>
      <w:proofErr w:type="spellEnd"/>
      <w:r w:rsidRPr="00AE0537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of </w:t>
      </w:r>
      <w:proofErr w:type="spellStart"/>
      <w:r w:rsidRPr="00AE0537">
        <w:rPr>
          <w:rStyle w:val="resultrecords"/>
          <w:rFonts w:ascii="Times New Roman" w:hAnsi="Times New Roman" w:cs="Times New Roman"/>
          <w:i/>
          <w:sz w:val="24"/>
          <w:szCs w:val="24"/>
        </w:rPr>
        <w:t>Behavioral</w:t>
      </w:r>
      <w:proofErr w:type="spellEnd"/>
      <w:r w:rsidRPr="00AE0537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E0537">
        <w:rPr>
          <w:rStyle w:val="resultrecords"/>
          <w:rFonts w:ascii="Times New Roman" w:hAnsi="Times New Roman" w:cs="Times New Roman"/>
          <w:i/>
          <w:sz w:val="24"/>
          <w:szCs w:val="24"/>
        </w:rPr>
        <w:t>Addictions</w:t>
      </w:r>
      <w:proofErr w:type="spellEnd"/>
      <w:r w:rsidRPr="00AE0537">
        <w:rPr>
          <w:rStyle w:val="resultrecords"/>
          <w:rFonts w:ascii="Times New Roman" w:hAnsi="Times New Roman" w:cs="Times New Roman"/>
          <w:i/>
          <w:sz w:val="24"/>
          <w:szCs w:val="24"/>
        </w:rPr>
        <w:t>”,</w:t>
      </w: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 xml:space="preserve"> Vol. 5, </w:t>
      </w:r>
      <w:proofErr w:type="spellStart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suppl</w:t>
      </w:r>
      <w:proofErr w:type="spellEnd"/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. 1, pp. 29</w:t>
      </w:r>
      <w:r w:rsidRPr="00AE0537">
        <w:rPr>
          <w:rFonts w:ascii="Times New Roman" w:hAnsi="Times New Roman" w:cs="Times New Roman"/>
          <w:sz w:val="24"/>
          <w:szCs w:val="24"/>
        </w:rPr>
        <w:br/>
      </w:r>
      <w:r w:rsidRPr="00AE0537">
        <w:rPr>
          <w:rStyle w:val="label"/>
          <w:rFonts w:ascii="Times New Roman" w:hAnsi="Times New Roman" w:cs="Times New Roman"/>
          <w:sz w:val="24"/>
          <w:szCs w:val="24"/>
        </w:rPr>
        <w:t xml:space="preserve">p-ISSN: </w:t>
      </w:r>
      <w:r w:rsidRPr="00AE0537">
        <w:rPr>
          <w:rStyle w:val="resultrecords"/>
          <w:rFonts w:ascii="Times New Roman" w:hAnsi="Times New Roman" w:cs="Times New Roman"/>
          <w:sz w:val="24"/>
          <w:szCs w:val="24"/>
        </w:rPr>
        <w:t>2062-5871</w:t>
      </w:r>
      <w:r>
        <w:rPr>
          <w:rStyle w:val="resultrecords"/>
          <w:rFonts w:ascii="Times New Roman" w:hAnsi="Times New Roman" w:cs="Times New Roman"/>
          <w:sz w:val="24"/>
          <w:szCs w:val="24"/>
        </w:rPr>
        <w:t>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b/>
          <w:sz w:val="24"/>
          <w:szCs w:val="24"/>
        </w:rPr>
      </w:pPr>
    </w:p>
    <w:p w:rsidR="00DC2C1D" w:rsidRPr="00B34DE2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C2C1D">
        <w:rPr>
          <w:rStyle w:val="resultrecords"/>
          <w:rFonts w:ascii="Times New Roman" w:hAnsi="Times New Roman" w:cs="Times New Roman"/>
          <w:b/>
          <w:sz w:val="24"/>
          <w:szCs w:val="24"/>
        </w:rPr>
        <w:t>R</w:t>
      </w:r>
      <w:r w:rsidRPr="00B34DE2">
        <w:rPr>
          <w:rStyle w:val="resultrecords"/>
          <w:rFonts w:ascii="Times New Roman" w:hAnsi="Times New Roman" w:cs="Times New Roman"/>
          <w:b/>
          <w:sz w:val="24"/>
          <w:szCs w:val="24"/>
        </w:rPr>
        <w:t>ozdział</w:t>
      </w:r>
      <w:r>
        <w:rPr>
          <w:rStyle w:val="resultrecords"/>
          <w:rFonts w:ascii="Times New Roman" w:hAnsi="Times New Roman" w:cs="Times New Roman"/>
          <w:b/>
          <w:sz w:val="24"/>
          <w:szCs w:val="24"/>
        </w:rPr>
        <w:t>y</w:t>
      </w:r>
      <w:r w:rsidRPr="00B34DE2">
        <w:rPr>
          <w:rStyle w:val="resultrecords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resultrecords"/>
          <w:rFonts w:ascii="Times New Roman" w:hAnsi="Times New Roman" w:cs="Times New Roman"/>
          <w:b/>
          <w:sz w:val="24"/>
          <w:szCs w:val="24"/>
        </w:rPr>
        <w:t>autorski</w:t>
      </w:r>
      <w:r>
        <w:rPr>
          <w:rStyle w:val="resultrecords"/>
          <w:rFonts w:ascii="Times New Roman" w:hAnsi="Times New Roman" w:cs="Times New Roman"/>
          <w:b/>
          <w:sz w:val="24"/>
          <w:szCs w:val="24"/>
        </w:rPr>
        <w:t>e</w:t>
      </w:r>
      <w:r>
        <w:rPr>
          <w:rStyle w:val="resultrecords"/>
          <w:rFonts w:ascii="Times New Roman" w:hAnsi="Times New Roman" w:cs="Times New Roman"/>
          <w:b/>
          <w:sz w:val="24"/>
          <w:szCs w:val="24"/>
        </w:rPr>
        <w:t xml:space="preserve"> </w:t>
      </w:r>
      <w:r w:rsidRPr="00B34DE2">
        <w:rPr>
          <w:rStyle w:val="resultrecords"/>
          <w:rFonts w:ascii="Times New Roman" w:hAnsi="Times New Roman" w:cs="Times New Roman"/>
          <w:b/>
          <w:sz w:val="24"/>
          <w:szCs w:val="24"/>
        </w:rPr>
        <w:t>w pracach zbiorowych: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B34DE2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(2017). </w:t>
      </w:r>
      <w:r w:rsidRPr="00B34DE2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Profilaktyka uzależnień młodzieży od nowych mediów - siecioholizm, </w:t>
      </w:r>
      <w:proofErr w:type="spellStart"/>
      <w:r w:rsidRPr="00B34DE2">
        <w:rPr>
          <w:rStyle w:val="resultrecords"/>
          <w:rFonts w:ascii="Times New Roman" w:hAnsi="Times New Roman" w:cs="Times New Roman"/>
          <w:i/>
          <w:sz w:val="24"/>
          <w:szCs w:val="24"/>
        </w:rPr>
        <w:t>socjomania</w:t>
      </w:r>
      <w:proofErr w:type="spellEnd"/>
      <w:r w:rsidRPr="00B34DE2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internetowa, fonoholizm</w:t>
      </w:r>
      <w:r w:rsidRPr="00B34DE2">
        <w:rPr>
          <w:rStyle w:val="resultrecords"/>
          <w:rFonts w:ascii="Times New Roman" w:hAnsi="Times New Roman" w:cs="Times New Roman"/>
          <w:sz w:val="24"/>
          <w:szCs w:val="24"/>
        </w:rPr>
        <w:t xml:space="preserve"> (s. 333-353), (w</w:t>
      </w:r>
      <w:r w:rsidRPr="00B34DE2">
        <w:rPr>
          <w:rStyle w:val="label"/>
          <w:rFonts w:ascii="Times New Roman" w:hAnsi="Times New Roman" w:cs="Times New Roman"/>
          <w:sz w:val="24"/>
          <w:szCs w:val="24"/>
        </w:rPr>
        <w:t xml:space="preserve">:) </w:t>
      </w:r>
      <w:r w:rsidRPr="00B34DE2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Młodzież między ochroną a ryzykiem. Wspieranie rozwoju oraz pomoc psychologiczno-pedagogiczna dla adolescentów i </w:t>
      </w:r>
      <w:proofErr w:type="spellStart"/>
      <w:r w:rsidRPr="00B34DE2">
        <w:rPr>
          <w:rStyle w:val="resultrecords"/>
          <w:rFonts w:ascii="Times New Roman" w:hAnsi="Times New Roman" w:cs="Times New Roman"/>
          <w:i/>
          <w:sz w:val="24"/>
          <w:szCs w:val="24"/>
        </w:rPr>
        <w:t>adolescentek</w:t>
      </w:r>
      <w:proofErr w:type="spellEnd"/>
      <w:r w:rsidRPr="00B34DE2">
        <w:rPr>
          <w:rStyle w:val="resultrecords"/>
          <w:rFonts w:ascii="Times New Roman" w:hAnsi="Times New Roman" w:cs="Times New Roman"/>
          <w:i/>
          <w:sz w:val="24"/>
          <w:szCs w:val="24"/>
        </w:rPr>
        <w:t>,</w:t>
      </w:r>
      <w:r w:rsidRPr="00B34DE2">
        <w:rPr>
          <w:rStyle w:val="resultrecords"/>
          <w:rFonts w:ascii="Times New Roman" w:hAnsi="Times New Roman" w:cs="Times New Roman"/>
          <w:sz w:val="24"/>
          <w:szCs w:val="24"/>
        </w:rPr>
        <w:t xml:space="preserve"> (red.) Barbara Jankowiak, Agata Matysiak-Błaszczyk. Poznań: Uniwersytet im. Adama Mickiewicza, </w:t>
      </w:r>
      <w:r w:rsidRPr="00B34DE2">
        <w:rPr>
          <w:rStyle w:val="label"/>
          <w:rFonts w:ascii="Times New Roman" w:hAnsi="Times New Roman" w:cs="Times New Roman"/>
          <w:sz w:val="24"/>
          <w:szCs w:val="24"/>
        </w:rPr>
        <w:t xml:space="preserve">Seria: </w:t>
      </w:r>
      <w:r w:rsidRPr="00B34DE2">
        <w:rPr>
          <w:rStyle w:val="resultrecords"/>
          <w:rFonts w:ascii="Times New Roman" w:hAnsi="Times New Roman" w:cs="Times New Roman"/>
          <w:sz w:val="24"/>
          <w:szCs w:val="24"/>
        </w:rPr>
        <w:t xml:space="preserve">Psychologia i Pedagogika, 0083-4254; nr 261, </w:t>
      </w:r>
      <w:r w:rsidRPr="00B34DE2">
        <w:rPr>
          <w:rStyle w:val="label"/>
          <w:rFonts w:ascii="Times New Roman" w:hAnsi="Times New Roman" w:cs="Times New Roman"/>
          <w:sz w:val="24"/>
          <w:szCs w:val="24"/>
        </w:rPr>
        <w:t xml:space="preserve">ISBN: </w:t>
      </w:r>
      <w:r w:rsidRPr="00B34DE2">
        <w:rPr>
          <w:rStyle w:val="resultrecords"/>
          <w:rFonts w:ascii="Times New Roman" w:hAnsi="Times New Roman" w:cs="Times New Roman"/>
          <w:sz w:val="24"/>
          <w:szCs w:val="24"/>
        </w:rPr>
        <w:t>978-83-232-3231-5.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B34DE2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(2015). </w:t>
      </w:r>
      <w:r w:rsidRPr="00B34DE2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Test przesiewowy </w:t>
      </w:r>
      <w:r w:rsidRPr="00B34DE2">
        <w:rPr>
          <w:rStyle w:val="resultrecords"/>
          <w:rFonts w:ascii="Times New Roman" w:hAnsi="Times New Roman" w:cs="Times New Roman"/>
          <w:i/>
          <w:iCs/>
          <w:sz w:val="24"/>
          <w:szCs w:val="24"/>
        </w:rPr>
        <w:t xml:space="preserve">The </w:t>
      </w:r>
      <w:proofErr w:type="spellStart"/>
      <w:r w:rsidRPr="00B34DE2">
        <w:rPr>
          <w:rStyle w:val="resultrecords"/>
          <w:rFonts w:ascii="Times New Roman" w:hAnsi="Times New Roman" w:cs="Times New Roman"/>
          <w:i/>
          <w:iCs/>
          <w:sz w:val="24"/>
          <w:szCs w:val="24"/>
        </w:rPr>
        <w:t>South</w:t>
      </w:r>
      <w:proofErr w:type="spellEnd"/>
      <w:r w:rsidRPr="00B34DE2">
        <w:rPr>
          <w:rStyle w:val="resultrecords"/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34DE2">
        <w:rPr>
          <w:rStyle w:val="resultrecords"/>
          <w:rFonts w:ascii="Times New Roman" w:hAnsi="Times New Roman" w:cs="Times New Roman"/>
          <w:i/>
          <w:iCs/>
          <w:sz w:val="24"/>
          <w:szCs w:val="24"/>
        </w:rPr>
        <w:t>Oaks</w:t>
      </w:r>
      <w:proofErr w:type="spellEnd"/>
      <w:r w:rsidRPr="00B34DE2">
        <w:rPr>
          <w:rStyle w:val="resultrecords"/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34DE2">
        <w:rPr>
          <w:rStyle w:val="resultrecords"/>
          <w:rFonts w:ascii="Times New Roman" w:hAnsi="Times New Roman" w:cs="Times New Roman"/>
          <w:i/>
          <w:iCs/>
          <w:sz w:val="24"/>
          <w:szCs w:val="24"/>
        </w:rPr>
        <w:t>Gambling</w:t>
      </w:r>
      <w:proofErr w:type="spellEnd"/>
      <w:r w:rsidRPr="00B34DE2">
        <w:rPr>
          <w:rStyle w:val="resultrecords"/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34DE2">
        <w:rPr>
          <w:rStyle w:val="resultrecords"/>
          <w:rFonts w:ascii="Times New Roman" w:hAnsi="Times New Roman" w:cs="Times New Roman"/>
          <w:i/>
          <w:iCs/>
          <w:sz w:val="24"/>
          <w:szCs w:val="24"/>
        </w:rPr>
        <w:t>Screen</w:t>
      </w:r>
      <w:proofErr w:type="spellEnd"/>
      <w:r w:rsidRPr="00B34DE2">
        <w:rPr>
          <w:rStyle w:val="resultrecords"/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34DE2">
        <w:rPr>
          <w:rStyle w:val="resultrecords"/>
          <w:rFonts w:ascii="Times New Roman" w:hAnsi="Times New Roman" w:cs="Times New Roman"/>
          <w:i/>
          <w:iCs/>
          <w:sz w:val="24"/>
          <w:szCs w:val="24"/>
        </w:rPr>
        <w:t>Revised</w:t>
      </w:r>
      <w:proofErr w:type="spellEnd"/>
      <w:r w:rsidRPr="00B34DE2">
        <w:rPr>
          <w:rStyle w:val="resultrecords"/>
          <w:rFonts w:ascii="Times New Roman" w:hAnsi="Times New Roman" w:cs="Times New Roman"/>
          <w:i/>
          <w:iCs/>
          <w:sz w:val="24"/>
          <w:szCs w:val="24"/>
        </w:rPr>
        <w:t xml:space="preserve"> Adolescent</w:t>
      </w:r>
      <w:r w:rsidRPr="00B34DE2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SOGS-RA do oceny poziomu zagrożenia hazardem problemowym u młodzieży szkolnej - badania adaptacyjne i walidacyjne</w:t>
      </w:r>
      <w:r w:rsidRPr="00B34DE2">
        <w:rPr>
          <w:rStyle w:val="resultrecords"/>
          <w:rFonts w:ascii="Times New Roman" w:hAnsi="Times New Roman" w:cs="Times New Roman"/>
          <w:sz w:val="24"/>
          <w:szCs w:val="24"/>
        </w:rPr>
        <w:t xml:space="preserve"> (s. 21-38), (w:)</w:t>
      </w:r>
      <w:r w:rsidRPr="00B34DE2">
        <w:rPr>
          <w:rStyle w:val="label"/>
          <w:rFonts w:ascii="Times New Roman" w:hAnsi="Times New Roman" w:cs="Times New Roman"/>
          <w:sz w:val="24"/>
          <w:szCs w:val="24"/>
        </w:rPr>
        <w:t xml:space="preserve"> </w:t>
      </w:r>
      <w:r w:rsidRPr="00B34DE2">
        <w:rPr>
          <w:rStyle w:val="resultrecords"/>
          <w:rFonts w:ascii="Times New Roman" w:hAnsi="Times New Roman" w:cs="Times New Roman"/>
          <w:i/>
          <w:sz w:val="24"/>
          <w:szCs w:val="24"/>
        </w:rPr>
        <w:t>Hazard i inne uzależnienia behawioralne: doniesienia z badań</w:t>
      </w:r>
      <w:r w:rsidRPr="00B34DE2">
        <w:rPr>
          <w:rStyle w:val="resultrecords"/>
          <w:rFonts w:ascii="Times New Roman" w:hAnsi="Times New Roman" w:cs="Times New Roman"/>
          <w:sz w:val="24"/>
          <w:szCs w:val="24"/>
        </w:rPr>
        <w:t xml:space="preserve">, (red.) Iwona Niewiadomska. Warszawa: Polska Fundacja Pomocy Humanitarnej "Res </w:t>
      </w:r>
      <w:proofErr w:type="spellStart"/>
      <w:r w:rsidRPr="00B34DE2">
        <w:rPr>
          <w:rStyle w:val="resultrecords"/>
          <w:rFonts w:ascii="Times New Roman" w:hAnsi="Times New Roman" w:cs="Times New Roman"/>
          <w:sz w:val="24"/>
          <w:szCs w:val="24"/>
        </w:rPr>
        <w:t>Humanae</w:t>
      </w:r>
      <w:proofErr w:type="spellEnd"/>
      <w:r w:rsidRPr="00B34DE2">
        <w:rPr>
          <w:rStyle w:val="resultrecords"/>
          <w:rFonts w:ascii="Times New Roman" w:hAnsi="Times New Roman" w:cs="Times New Roman"/>
          <w:sz w:val="24"/>
          <w:szCs w:val="24"/>
        </w:rPr>
        <w:t xml:space="preserve">'', </w:t>
      </w:r>
      <w:r w:rsidRPr="00B34DE2">
        <w:rPr>
          <w:rStyle w:val="label"/>
          <w:rFonts w:ascii="Times New Roman" w:hAnsi="Times New Roman" w:cs="Times New Roman"/>
          <w:sz w:val="24"/>
          <w:szCs w:val="24"/>
        </w:rPr>
        <w:t xml:space="preserve">ISBN: </w:t>
      </w:r>
      <w:r w:rsidRPr="00B34DE2">
        <w:rPr>
          <w:rStyle w:val="resultrecords"/>
          <w:rFonts w:ascii="Times New Roman" w:hAnsi="Times New Roman" w:cs="Times New Roman"/>
          <w:sz w:val="24"/>
          <w:szCs w:val="24"/>
        </w:rPr>
        <w:t>978-83-9072040-0-3.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(2014). </w:t>
      </w:r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The Presentation of the SOGS-RA as a Screening </w:t>
      </w:r>
      <w:proofErr w:type="spellStart"/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t>Tool</w:t>
      </w:r>
      <w:proofErr w:type="spellEnd"/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for the </w:t>
      </w:r>
      <w:proofErr w:type="spellStart"/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t>Identification</w:t>
      </w:r>
      <w:proofErr w:type="spellEnd"/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of Problem </w:t>
      </w:r>
      <w:proofErr w:type="spellStart"/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t>Gambling</w:t>
      </w:r>
      <w:proofErr w:type="spellEnd"/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t>among</w:t>
      </w:r>
      <w:proofErr w:type="spellEnd"/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t>Schoolchildren</w:t>
      </w:r>
      <w:proofErr w:type="spellEnd"/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 xml:space="preserve"> (s. 7 -22), (w:) </w:t>
      </w:r>
      <w:proofErr w:type="spellStart"/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t>Behavioral</w:t>
      </w:r>
      <w:proofErr w:type="spellEnd"/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lastRenderedPageBreak/>
        <w:t>addiction</w:t>
      </w:r>
      <w:proofErr w:type="spellEnd"/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t>,</w:t>
      </w:r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 xml:space="preserve"> (red.)</w:t>
      </w:r>
      <w:r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 xml:space="preserve">Joanna </w:t>
      </w:r>
      <w:proofErr w:type="spellStart"/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>Chwaszcz</w:t>
      </w:r>
      <w:proofErr w:type="spellEnd"/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>, Agnieszka Palacz-</w:t>
      </w:r>
      <w:proofErr w:type="spellStart"/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>Chrisidis</w:t>
      </w:r>
      <w:proofErr w:type="spellEnd"/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 xml:space="preserve">. Lublin: </w:t>
      </w:r>
      <w:proofErr w:type="spellStart"/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>Natanaleum</w:t>
      </w:r>
      <w:proofErr w:type="spellEnd"/>
      <w:r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>Association</w:t>
      </w:r>
      <w:proofErr w:type="spellEnd"/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>Institute</w:t>
      </w:r>
      <w:proofErr w:type="spellEnd"/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>Psychoprevention</w:t>
      </w:r>
      <w:proofErr w:type="spellEnd"/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>Psychotherapy</w:t>
      </w:r>
      <w:proofErr w:type="spellEnd"/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 xml:space="preserve">, </w:t>
      </w:r>
      <w:r w:rsidRPr="008952E4">
        <w:rPr>
          <w:rStyle w:val="label"/>
          <w:rFonts w:ascii="Times New Roman" w:hAnsi="Times New Roman" w:cs="Times New Roman"/>
          <w:sz w:val="24"/>
          <w:szCs w:val="24"/>
        </w:rPr>
        <w:t xml:space="preserve">ISBN: </w:t>
      </w:r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>978-83-940389-0-8.</w:t>
      </w:r>
    </w:p>
    <w:p w:rsidR="00DC2C1D" w:rsidRPr="008952E4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(2014). </w:t>
      </w:r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t>Przegląd narzędzi do pomiaru hazardu problemowego wśród młodzieży</w:t>
      </w:r>
      <w:r>
        <w:rPr>
          <w:rStyle w:val="resultrecords"/>
          <w:rFonts w:ascii="Times New Roman" w:hAnsi="Times New Roman" w:cs="Times New Roman"/>
          <w:sz w:val="24"/>
          <w:szCs w:val="24"/>
        </w:rPr>
        <w:t xml:space="preserve"> (s. 94-108), (w:) </w:t>
      </w:r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t>Uzależnienia behawioralne i zachowania problemowe młodzieży: teoria, diagnoza, profilaktyka, terapia,</w:t>
      </w:r>
      <w:r>
        <w:rPr>
          <w:rStyle w:val="resultrecords"/>
          <w:rFonts w:ascii="Times New Roman" w:hAnsi="Times New Roman" w:cs="Times New Roman"/>
          <w:sz w:val="24"/>
          <w:szCs w:val="24"/>
        </w:rPr>
        <w:t xml:space="preserve"> (</w:t>
      </w:r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>red.</w:t>
      </w:r>
      <w:r>
        <w:rPr>
          <w:rStyle w:val="resultrecords"/>
          <w:rFonts w:ascii="Times New Roman" w:hAnsi="Times New Roman" w:cs="Times New Roman"/>
          <w:sz w:val="24"/>
          <w:szCs w:val="24"/>
        </w:rPr>
        <w:t>)</w:t>
      </w:r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 xml:space="preserve"> Jolanta Jarczyńska.</w:t>
      </w:r>
      <w:r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>Bydgoszcz: Wydawnictwo Uniwers</w:t>
      </w:r>
      <w:r>
        <w:rPr>
          <w:rStyle w:val="resultrecords"/>
          <w:rFonts w:ascii="Times New Roman" w:hAnsi="Times New Roman" w:cs="Times New Roman"/>
          <w:sz w:val="24"/>
          <w:szCs w:val="24"/>
        </w:rPr>
        <w:t xml:space="preserve">ytetu Kazimierza Wielkiego, </w:t>
      </w:r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>ISBN: 978-83-8018-001-7</w:t>
      </w:r>
      <w:r>
        <w:rPr>
          <w:rStyle w:val="resultrecords"/>
          <w:rFonts w:ascii="Times New Roman" w:hAnsi="Times New Roman" w:cs="Times New Roman"/>
          <w:sz w:val="24"/>
          <w:szCs w:val="24"/>
        </w:rPr>
        <w:t>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(2011). </w:t>
      </w:r>
      <w:r w:rsidRPr="00F64512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Wspomaganie procesu budowania prężności u dzieci i młodzieży zagrożonej rozwojem zespołu </w:t>
      </w:r>
      <w:proofErr w:type="spellStart"/>
      <w:r w:rsidRPr="00F64512">
        <w:rPr>
          <w:rStyle w:val="resultrecords"/>
          <w:rFonts w:ascii="Times New Roman" w:hAnsi="Times New Roman" w:cs="Times New Roman"/>
          <w:i/>
          <w:sz w:val="24"/>
          <w:szCs w:val="24"/>
        </w:rPr>
        <w:t>zachowań</w:t>
      </w:r>
      <w:proofErr w:type="spellEnd"/>
      <w:r w:rsidRPr="00F64512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problemowych poprzez wzmacnianie relacji z rodzicami</w:t>
      </w: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 xml:space="preserve"> (s. 147-162), (w:) </w:t>
      </w:r>
      <w:r w:rsidRPr="00F64512">
        <w:rPr>
          <w:rStyle w:val="label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512">
        <w:rPr>
          <w:rStyle w:val="resultrecords"/>
          <w:rFonts w:ascii="Times New Roman" w:hAnsi="Times New Roman" w:cs="Times New Roman"/>
          <w:i/>
          <w:sz w:val="24"/>
          <w:szCs w:val="24"/>
        </w:rPr>
        <w:t>Resilience</w:t>
      </w:r>
      <w:proofErr w:type="spellEnd"/>
      <w:r w:rsidRPr="00F64512">
        <w:rPr>
          <w:rStyle w:val="resultrecords"/>
          <w:rFonts w:ascii="Times New Roman" w:hAnsi="Times New Roman" w:cs="Times New Roman"/>
          <w:i/>
          <w:sz w:val="24"/>
          <w:szCs w:val="24"/>
        </w:rPr>
        <w:t>: teoria, badania, praktyka</w:t>
      </w: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 xml:space="preserve">, (red.) Wioletta  </w:t>
      </w:r>
      <w:proofErr w:type="spellStart"/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>Junik</w:t>
      </w:r>
      <w:proofErr w:type="spellEnd"/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>. Warszawa: Wydawnictwo Edukacyjne "</w:t>
      </w:r>
      <w:proofErr w:type="spellStart"/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>Parpamedia</w:t>
      </w:r>
      <w:proofErr w:type="spellEnd"/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 xml:space="preserve">”, </w:t>
      </w:r>
      <w:r w:rsidRPr="00F64512">
        <w:rPr>
          <w:rStyle w:val="label"/>
          <w:rFonts w:ascii="Times New Roman" w:hAnsi="Times New Roman" w:cs="Times New Roman"/>
          <w:sz w:val="24"/>
          <w:szCs w:val="24"/>
        </w:rPr>
        <w:t xml:space="preserve">ISBN: </w:t>
      </w: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>978-83-7760-029-0.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(2010). </w:t>
      </w:r>
      <w:r w:rsidRPr="00F64512">
        <w:rPr>
          <w:rStyle w:val="resultrecords"/>
          <w:rFonts w:ascii="Times New Roman" w:hAnsi="Times New Roman" w:cs="Times New Roman"/>
          <w:i/>
          <w:sz w:val="24"/>
          <w:szCs w:val="24"/>
        </w:rPr>
        <w:t>Wsparcie rodzicielskie - czynnik chroniący młodzież przed problemowym piciem alkoholu w okresie dorastania</w:t>
      </w: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 xml:space="preserve"> (s. 173-190), (w:) </w:t>
      </w:r>
      <w:r w:rsidRPr="00F64512">
        <w:rPr>
          <w:rStyle w:val="resultrecords"/>
          <w:rFonts w:ascii="Times New Roman" w:hAnsi="Times New Roman" w:cs="Times New Roman"/>
          <w:i/>
          <w:sz w:val="24"/>
          <w:szCs w:val="24"/>
        </w:rPr>
        <w:t>Promocja zdrowia psychicznego: Badania i działania w Polsce. Część 2,</w:t>
      </w: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 xml:space="preserve"> (red.) Katarzyna Okulicz-</w:t>
      </w:r>
      <w:proofErr w:type="spellStart"/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>Kozaryn</w:t>
      </w:r>
      <w:proofErr w:type="spellEnd"/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>, Krzysztof Ostaszewski.</w:t>
      </w:r>
      <w:r w:rsidRPr="00F64512">
        <w:rPr>
          <w:rStyle w:val="label"/>
          <w:rFonts w:ascii="Times New Roman" w:hAnsi="Times New Roman" w:cs="Times New Roman"/>
          <w:sz w:val="24"/>
          <w:szCs w:val="24"/>
        </w:rPr>
        <w:t xml:space="preserve"> </w:t>
      </w: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 xml:space="preserve">Warszawa: Instytut Psychiatrii i Neurologii w Warszawie, </w:t>
      </w:r>
      <w:r w:rsidRPr="00F64512">
        <w:rPr>
          <w:rStyle w:val="label"/>
          <w:rFonts w:ascii="Times New Roman" w:hAnsi="Times New Roman" w:cs="Times New Roman"/>
          <w:sz w:val="24"/>
          <w:szCs w:val="24"/>
        </w:rPr>
        <w:t xml:space="preserve">ISBN: </w:t>
      </w: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>978-83-61705-10-9.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(2010). </w:t>
      </w:r>
      <w:r w:rsidRPr="00F64512">
        <w:rPr>
          <w:rStyle w:val="resultrecords"/>
          <w:rFonts w:ascii="Times New Roman" w:hAnsi="Times New Roman" w:cs="Times New Roman"/>
          <w:i/>
          <w:sz w:val="24"/>
          <w:szCs w:val="24"/>
        </w:rPr>
        <w:t>Agresja i przemoc wśród młodzieży szkolnej - przegląd wybranych badań prowadzonych w Polsce</w:t>
      </w: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 xml:space="preserve"> (s. 101 -121), (w:) </w:t>
      </w:r>
      <w:r w:rsidRPr="00F64512">
        <w:rPr>
          <w:rStyle w:val="resultrecords"/>
          <w:rFonts w:ascii="Times New Roman" w:hAnsi="Times New Roman" w:cs="Times New Roman"/>
          <w:i/>
          <w:sz w:val="24"/>
          <w:szCs w:val="24"/>
        </w:rPr>
        <w:t>Młode pokolenie: ofiary czy sprawcy przemocy?,</w:t>
      </w: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 xml:space="preserve"> (red.) Teresa Sołtysiak, Aleksandra Nowakowska.</w:t>
      </w:r>
      <w:r w:rsidRPr="00F64512">
        <w:rPr>
          <w:rStyle w:val="label"/>
          <w:rFonts w:ascii="Times New Roman" w:hAnsi="Times New Roman" w:cs="Times New Roman"/>
          <w:sz w:val="24"/>
          <w:szCs w:val="24"/>
        </w:rPr>
        <w:t xml:space="preserve"> </w:t>
      </w: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 xml:space="preserve">Bydgoszcz: Wydawnictwo Uniwersytetu Kazimierza Wielkiego, </w:t>
      </w:r>
      <w:r w:rsidRPr="00F64512">
        <w:rPr>
          <w:rStyle w:val="label"/>
          <w:rFonts w:ascii="Times New Roman" w:hAnsi="Times New Roman" w:cs="Times New Roman"/>
          <w:sz w:val="24"/>
          <w:szCs w:val="24"/>
        </w:rPr>
        <w:t xml:space="preserve">ISBN: </w:t>
      </w: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>978-83-7096-758-1.</w:t>
      </w:r>
    </w:p>
    <w:p w:rsidR="00DC2C1D" w:rsidRPr="00F64512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(2010). </w:t>
      </w:r>
      <w:r w:rsidRPr="00F64512">
        <w:rPr>
          <w:rStyle w:val="resultrecords"/>
          <w:rFonts w:ascii="Times New Roman" w:hAnsi="Times New Roman" w:cs="Times New Roman"/>
          <w:i/>
          <w:sz w:val="24"/>
          <w:szCs w:val="24"/>
        </w:rPr>
        <w:t>Wspomaganie rozwoju dzieci z ADHD w wieku przedszkolnym i młodszym wieku szkolnym - przegląd metod, technik i programów</w:t>
      </w: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 xml:space="preserve"> (s. 105-126), (w:) </w:t>
      </w:r>
      <w:r w:rsidRPr="00F64512">
        <w:rPr>
          <w:rStyle w:val="resultrecords"/>
          <w:rFonts w:ascii="Times New Roman" w:hAnsi="Times New Roman" w:cs="Times New Roman"/>
          <w:i/>
          <w:sz w:val="24"/>
          <w:szCs w:val="24"/>
        </w:rPr>
        <w:t>Profilaktyka w grupach ryzyka: Działania. Część 2,</w:t>
      </w: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 xml:space="preserve"> (red.) Maria Deptuła.</w:t>
      </w:r>
      <w:r w:rsidRPr="00F64512">
        <w:rPr>
          <w:rStyle w:val="label"/>
          <w:rFonts w:ascii="Times New Roman" w:hAnsi="Times New Roman" w:cs="Times New Roman"/>
          <w:sz w:val="24"/>
          <w:szCs w:val="24"/>
        </w:rPr>
        <w:t xml:space="preserve"> </w:t>
      </w: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>Warszawa: Wydawnictwo Edukacyjne "</w:t>
      </w:r>
      <w:proofErr w:type="spellStart"/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>Parpamedia</w:t>
      </w:r>
      <w:proofErr w:type="spellEnd"/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 xml:space="preserve">", </w:t>
      </w:r>
      <w:r w:rsidRPr="00F64512">
        <w:rPr>
          <w:rStyle w:val="label"/>
          <w:rFonts w:ascii="Times New Roman" w:hAnsi="Times New Roman" w:cs="Times New Roman"/>
          <w:sz w:val="24"/>
          <w:szCs w:val="24"/>
        </w:rPr>
        <w:t xml:space="preserve">ISBN: </w:t>
      </w:r>
      <w:r w:rsidRPr="00F64512">
        <w:rPr>
          <w:rStyle w:val="resultrecords"/>
          <w:rFonts w:ascii="Times New Roman" w:hAnsi="Times New Roman" w:cs="Times New Roman"/>
          <w:sz w:val="24"/>
          <w:szCs w:val="24"/>
        </w:rPr>
        <w:t>978-83-61849-78-0.</w:t>
      </w:r>
    </w:p>
    <w:p w:rsidR="00DC2C1D" w:rsidRPr="001C742F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1C742F">
        <w:rPr>
          <w:rStyle w:val="label"/>
          <w:rFonts w:ascii="Times New Roman" w:hAnsi="Times New Roman" w:cs="Times New Roman"/>
          <w:sz w:val="24"/>
          <w:szCs w:val="24"/>
        </w:rPr>
        <w:t xml:space="preserve">Jarczyńska, J. (2009). </w:t>
      </w:r>
      <w:r w:rsidRPr="001C742F">
        <w:rPr>
          <w:rStyle w:val="label"/>
          <w:rFonts w:ascii="Times New Roman" w:hAnsi="Times New Roman" w:cs="Times New Roman"/>
          <w:i/>
          <w:sz w:val="24"/>
          <w:szCs w:val="24"/>
        </w:rPr>
        <w:t>Diagnozo</w:t>
      </w:r>
      <w:r w:rsidRPr="001C742F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wanie kontroli rodzicielskiej jako istotnego czynnika chroniącego młodzież przed podejmowaniem </w:t>
      </w:r>
      <w:proofErr w:type="spellStart"/>
      <w:r w:rsidRPr="001C742F">
        <w:rPr>
          <w:rStyle w:val="resultrecords"/>
          <w:rFonts w:ascii="Times New Roman" w:hAnsi="Times New Roman" w:cs="Times New Roman"/>
          <w:i/>
          <w:sz w:val="24"/>
          <w:szCs w:val="24"/>
        </w:rPr>
        <w:t>zachowań</w:t>
      </w:r>
      <w:proofErr w:type="spellEnd"/>
      <w:r w:rsidRPr="001C742F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 problemowych</w:t>
      </w:r>
      <w:r w:rsidRPr="001C742F">
        <w:rPr>
          <w:rStyle w:val="resultrecords"/>
          <w:rFonts w:ascii="Times New Roman" w:hAnsi="Times New Roman" w:cs="Times New Roman"/>
          <w:sz w:val="24"/>
          <w:szCs w:val="24"/>
        </w:rPr>
        <w:t xml:space="preserve"> (s. 167-188), (w:) </w:t>
      </w:r>
      <w:r w:rsidRPr="001C742F">
        <w:rPr>
          <w:rStyle w:val="resultrecords"/>
          <w:rFonts w:ascii="Times New Roman" w:hAnsi="Times New Roman" w:cs="Times New Roman"/>
          <w:i/>
          <w:sz w:val="24"/>
          <w:szCs w:val="24"/>
        </w:rPr>
        <w:t>Profilaktyka w grupach ryzyka: Diagnoza. Część 1</w:t>
      </w:r>
      <w:r w:rsidRPr="001C742F">
        <w:rPr>
          <w:rStyle w:val="resultrecords"/>
          <w:rFonts w:ascii="Times New Roman" w:hAnsi="Times New Roman" w:cs="Times New Roman"/>
          <w:sz w:val="24"/>
          <w:szCs w:val="24"/>
        </w:rPr>
        <w:t>, (red.) Maria Deptuła.</w:t>
      </w:r>
      <w:r w:rsidRPr="001C742F">
        <w:rPr>
          <w:rStyle w:val="label"/>
          <w:rFonts w:ascii="Times New Roman" w:hAnsi="Times New Roman" w:cs="Times New Roman"/>
          <w:sz w:val="24"/>
          <w:szCs w:val="24"/>
        </w:rPr>
        <w:t xml:space="preserve"> </w:t>
      </w:r>
      <w:r w:rsidRPr="001C742F">
        <w:rPr>
          <w:rStyle w:val="resultrecords"/>
          <w:rFonts w:ascii="Times New Roman" w:hAnsi="Times New Roman" w:cs="Times New Roman"/>
          <w:sz w:val="24"/>
          <w:szCs w:val="24"/>
        </w:rPr>
        <w:t>Warszawa: Wydawnictwo Edukacyjne "</w:t>
      </w:r>
      <w:proofErr w:type="spellStart"/>
      <w:r w:rsidRPr="001C742F">
        <w:rPr>
          <w:rStyle w:val="resultrecords"/>
          <w:rFonts w:ascii="Times New Roman" w:hAnsi="Times New Roman" w:cs="Times New Roman"/>
          <w:sz w:val="24"/>
          <w:szCs w:val="24"/>
        </w:rPr>
        <w:t>Parpamedia</w:t>
      </w:r>
      <w:proofErr w:type="spellEnd"/>
      <w:r w:rsidRPr="001C742F">
        <w:rPr>
          <w:rStyle w:val="resultrecords"/>
          <w:rFonts w:ascii="Times New Roman" w:hAnsi="Times New Roman" w:cs="Times New Roman"/>
          <w:sz w:val="24"/>
          <w:szCs w:val="24"/>
        </w:rPr>
        <w:t xml:space="preserve">", </w:t>
      </w:r>
      <w:r w:rsidRPr="001C742F">
        <w:rPr>
          <w:rStyle w:val="label"/>
          <w:rFonts w:ascii="Times New Roman" w:hAnsi="Times New Roman" w:cs="Times New Roman"/>
          <w:sz w:val="24"/>
          <w:szCs w:val="24"/>
        </w:rPr>
        <w:t xml:space="preserve">ISBN: </w:t>
      </w:r>
      <w:r w:rsidRPr="001C742F">
        <w:rPr>
          <w:rStyle w:val="resultrecords"/>
          <w:rFonts w:ascii="Times New Roman" w:hAnsi="Times New Roman" w:cs="Times New Roman"/>
          <w:sz w:val="24"/>
          <w:szCs w:val="24"/>
        </w:rPr>
        <w:t>978-83-61849-64-3.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1C742F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(2006). </w:t>
      </w:r>
      <w:r w:rsidRPr="001C742F">
        <w:rPr>
          <w:rStyle w:val="resultrecords"/>
          <w:rFonts w:ascii="Times New Roman" w:hAnsi="Times New Roman" w:cs="Times New Roman"/>
          <w:i/>
          <w:sz w:val="24"/>
          <w:szCs w:val="24"/>
        </w:rPr>
        <w:t>Percepcja postaw rodziców wobec spożywania alkoholu przez ich dzieci a intensywność picia wśród młodzieży gimnazjalnej</w:t>
      </w:r>
      <w:r w:rsidRPr="001C742F">
        <w:rPr>
          <w:rStyle w:val="resultrecords"/>
          <w:rFonts w:ascii="Times New Roman" w:hAnsi="Times New Roman" w:cs="Times New Roman"/>
          <w:sz w:val="24"/>
          <w:szCs w:val="24"/>
        </w:rPr>
        <w:t xml:space="preserve">  (s. 142-157), (w:) </w:t>
      </w:r>
      <w:r w:rsidRPr="001C742F">
        <w:rPr>
          <w:rStyle w:val="resultrecords"/>
          <w:rFonts w:ascii="Times New Roman" w:hAnsi="Times New Roman" w:cs="Times New Roman"/>
          <w:i/>
          <w:sz w:val="24"/>
          <w:szCs w:val="24"/>
        </w:rPr>
        <w:t>Diagnostyka i profilaktyka w teorii i praktyce pedagogicznej,</w:t>
      </w:r>
      <w:r w:rsidRPr="001C742F">
        <w:rPr>
          <w:rStyle w:val="resultrecords"/>
          <w:rFonts w:ascii="Times New Roman" w:hAnsi="Times New Roman" w:cs="Times New Roman"/>
          <w:sz w:val="24"/>
          <w:szCs w:val="24"/>
        </w:rPr>
        <w:t xml:space="preserve"> (red.) Maria Deptuła. Bydgoszcz: Wydawnictwo Uniwersytetu Kazimierza Wielkiego, ISBN: 83-7096-606-3.</w:t>
      </w:r>
    </w:p>
    <w:p w:rsidR="00DC2C1D" w:rsidRP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DC2C1D">
        <w:rPr>
          <w:rStyle w:val="resultrecords"/>
          <w:rFonts w:ascii="Times New Roman" w:hAnsi="Times New Roman" w:cs="Times New Roman"/>
          <w:sz w:val="24"/>
          <w:szCs w:val="24"/>
        </w:rPr>
        <w:t>Jarczyńska, J. (2005). Wsparcie rodzicielskie spostrzegane i oczekiwane przez młodzież szkolną w wieku 13-15 lat a intensywność picia alkoholu - prezentacja wyników badań własnych (s. 97-109), (w:) Edukacyjna wspólnota na rzecz społeczeństwa dla wszystkich, (red.) Anna Sajdak.</w:t>
      </w:r>
      <w:r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r w:rsidRPr="00DC2C1D">
        <w:rPr>
          <w:rStyle w:val="resultrecords"/>
          <w:rFonts w:ascii="Times New Roman" w:hAnsi="Times New Roman" w:cs="Times New Roman"/>
          <w:sz w:val="24"/>
          <w:szCs w:val="24"/>
        </w:rPr>
        <w:t>Kraków: Wydawnictwo Uniwersytetu Jagiellońskiego, ISBN: 83-233-2055-1.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DC2C1D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 (2005). Kryzysy psychospołeczne, oddziaływania rodzicielskie a osiąganie tożsamości w świetle teorii rozwoju psychospołecznego E. </w:t>
      </w:r>
      <w:proofErr w:type="spellStart"/>
      <w:r w:rsidRPr="00DC2C1D">
        <w:rPr>
          <w:rStyle w:val="resultrecords"/>
          <w:rFonts w:ascii="Times New Roman" w:hAnsi="Times New Roman" w:cs="Times New Roman"/>
          <w:sz w:val="24"/>
          <w:szCs w:val="24"/>
        </w:rPr>
        <w:t>Eriksona</w:t>
      </w:r>
      <w:proofErr w:type="spellEnd"/>
      <w:r w:rsidRPr="00DC2C1D">
        <w:rPr>
          <w:rStyle w:val="resultrecords"/>
          <w:rFonts w:ascii="Times New Roman" w:hAnsi="Times New Roman" w:cs="Times New Roman"/>
          <w:sz w:val="24"/>
          <w:szCs w:val="24"/>
        </w:rPr>
        <w:t xml:space="preserve"> (s. 138-157), (w:) Diagnostyka, profilaktyka, socjoterapia w teorii i praktyce pedagogicznej, (red.) Maria Deptuła. Bydgoszcz: Wydawnictwo Uniwersytetu Kazimierza Wielkiego, ISBN: 83-7096-571-7.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DC2C1D">
        <w:rPr>
          <w:rStyle w:val="resultrecords"/>
          <w:rFonts w:ascii="Times New Roman" w:hAnsi="Times New Roman" w:cs="Times New Roman"/>
          <w:sz w:val="24"/>
          <w:szCs w:val="24"/>
        </w:rPr>
        <w:lastRenderedPageBreak/>
        <w:t xml:space="preserve">Jarczyńska, J. (2004). Wzory picia alkoholu wśród młodych Europejczyków: prezentacja wyników badań z lat dziewięćdziesiątych XX wieku (s. 166-181), (w:) Diagnostyka pedagogiczna i profilaktyka w szkole i środowisku lokalnym, (red.)  Maria </w:t>
      </w:r>
      <w:proofErr w:type="spellStart"/>
      <w:r w:rsidRPr="00DC2C1D">
        <w:rPr>
          <w:rStyle w:val="resultrecords"/>
          <w:rFonts w:ascii="Times New Roman" w:hAnsi="Times New Roman" w:cs="Times New Roman"/>
          <w:sz w:val="24"/>
          <w:szCs w:val="24"/>
        </w:rPr>
        <w:t>Deptuła.Bydgoszcz</w:t>
      </w:r>
      <w:proofErr w:type="spellEnd"/>
      <w:r w:rsidRPr="00DC2C1D">
        <w:rPr>
          <w:rStyle w:val="resultrecords"/>
          <w:rFonts w:ascii="Times New Roman" w:hAnsi="Times New Roman" w:cs="Times New Roman"/>
          <w:sz w:val="24"/>
          <w:szCs w:val="24"/>
        </w:rPr>
        <w:t>: Wydawnictwo Akademii Bydgoskiej im. Kazimierza Wielkiego, ISBN: 83-7096-513-X.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DC2C1D">
        <w:rPr>
          <w:rStyle w:val="resultrecords"/>
          <w:rFonts w:ascii="Times New Roman" w:hAnsi="Times New Roman" w:cs="Times New Roman"/>
          <w:sz w:val="24"/>
          <w:szCs w:val="24"/>
        </w:rPr>
        <w:t>Jarczyńska, J. (2003). Rodzinne uwarunkowania zjawiska używania alkoholu przez młodzież a zadania pracowników socjalnych (s. 614-622), (w:) Pomoc społeczna, praca socjalna: teoria i praktyka. T. 2, (red.) Krystyna Marzec-Holka. Bydgoszcz: Wydawnictwo Akademii  Bydgoskiej im. Kazimierza Wielkiego, ISBN: 83-7096-465-6.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DC2C1D">
        <w:rPr>
          <w:rStyle w:val="resultrecords"/>
          <w:rFonts w:ascii="Times New Roman" w:hAnsi="Times New Roman" w:cs="Times New Roman"/>
          <w:sz w:val="24"/>
          <w:szCs w:val="24"/>
        </w:rPr>
        <w:t>Jarczyńska, J. (2002). Czynniki środowiska rodzinnego zwiększające używanie alkoholu przez młodzież w świetle literatury (s. 233-242), (w:) Formy pomocy dziecku i rodzinie w środowisku lokalnym: Materiały z konferencji naukowej, która odbyła się w Kielcach w dniach 22-23 maja 2001 r.  T.2, (red.) Bożena Matyjas. Kielce: Wszechnica Świętokrzyska, Seria: Prace Wszechnicy Świętokrzyskiej, 1234-7604; nr 58, ISBN: 83-88274-90-2.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b/>
          <w:sz w:val="24"/>
          <w:szCs w:val="24"/>
        </w:rPr>
      </w:pPr>
    </w:p>
    <w:p w:rsidR="00DC2C1D" w:rsidRPr="00B34DE2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b/>
          <w:sz w:val="24"/>
          <w:szCs w:val="24"/>
        </w:rPr>
      </w:pPr>
      <w:r w:rsidRPr="00DC2C1D">
        <w:rPr>
          <w:rStyle w:val="resultrecords"/>
          <w:rFonts w:ascii="Times New Roman" w:hAnsi="Times New Roman" w:cs="Times New Roman"/>
          <w:b/>
          <w:sz w:val="24"/>
          <w:szCs w:val="24"/>
        </w:rPr>
        <w:t>R</w:t>
      </w:r>
      <w:r w:rsidRPr="00B34DE2">
        <w:rPr>
          <w:rStyle w:val="resultrecords"/>
          <w:rFonts w:ascii="Times New Roman" w:hAnsi="Times New Roman" w:cs="Times New Roman"/>
          <w:b/>
          <w:sz w:val="24"/>
          <w:szCs w:val="24"/>
        </w:rPr>
        <w:t>ozdział</w:t>
      </w:r>
      <w:r>
        <w:rPr>
          <w:rStyle w:val="resultrecords"/>
          <w:rFonts w:ascii="Times New Roman" w:hAnsi="Times New Roman" w:cs="Times New Roman"/>
          <w:b/>
          <w:sz w:val="24"/>
          <w:szCs w:val="24"/>
        </w:rPr>
        <w:t xml:space="preserve">y współautorskie </w:t>
      </w:r>
      <w:r w:rsidRPr="00B34DE2">
        <w:rPr>
          <w:rStyle w:val="resultrecords"/>
          <w:rFonts w:ascii="Times New Roman" w:hAnsi="Times New Roman" w:cs="Times New Roman"/>
          <w:b/>
          <w:sz w:val="24"/>
          <w:szCs w:val="24"/>
        </w:rPr>
        <w:t>w pracach zbiorowych: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proofErr w:type="spellStart"/>
      <w:r w:rsidRPr="00B34DE2">
        <w:rPr>
          <w:rStyle w:val="resultrecords"/>
          <w:rFonts w:ascii="Times New Roman" w:hAnsi="Times New Roman" w:cs="Times New Roman"/>
          <w:sz w:val="24"/>
          <w:szCs w:val="24"/>
        </w:rPr>
        <w:t>Celebucka</w:t>
      </w:r>
      <w:proofErr w:type="spellEnd"/>
      <w:r w:rsidRPr="00B34DE2">
        <w:rPr>
          <w:rStyle w:val="resultrecords"/>
          <w:rFonts w:ascii="Times New Roman" w:hAnsi="Times New Roman" w:cs="Times New Roman"/>
          <w:sz w:val="24"/>
          <w:szCs w:val="24"/>
        </w:rPr>
        <w:t xml:space="preserve">, J., Jarczyńska, J. (2014), </w:t>
      </w:r>
      <w:r w:rsidRPr="00B34DE2">
        <w:rPr>
          <w:rStyle w:val="resultrecords"/>
          <w:rFonts w:ascii="Times New Roman" w:hAnsi="Times New Roman" w:cs="Times New Roman"/>
          <w:i/>
          <w:sz w:val="24"/>
          <w:szCs w:val="24"/>
        </w:rPr>
        <w:t>Hazard wśród młodzieży: rozpoznanie, profilaktyka i terapia</w:t>
      </w:r>
      <w:r w:rsidRPr="00B34DE2">
        <w:rPr>
          <w:rStyle w:val="resultrecords"/>
          <w:rFonts w:ascii="Times New Roman" w:hAnsi="Times New Roman" w:cs="Times New Roman"/>
          <w:sz w:val="24"/>
          <w:szCs w:val="24"/>
        </w:rPr>
        <w:t xml:space="preserve"> (s. 72-93), (w:) </w:t>
      </w:r>
      <w:r w:rsidRPr="00B34DE2">
        <w:rPr>
          <w:rStyle w:val="resultrecords"/>
          <w:rFonts w:ascii="Times New Roman" w:hAnsi="Times New Roman" w:cs="Times New Roman"/>
          <w:i/>
          <w:sz w:val="24"/>
          <w:szCs w:val="24"/>
        </w:rPr>
        <w:t>Uzależnienia behawioralne i zachowania problemowe młodzieży: teoria, diagnoza, profilaktyka, terapia</w:t>
      </w:r>
      <w:r w:rsidRPr="00B34DE2">
        <w:rPr>
          <w:rStyle w:val="resultrecords"/>
          <w:rFonts w:ascii="Times New Roman" w:hAnsi="Times New Roman" w:cs="Times New Roman"/>
          <w:sz w:val="24"/>
          <w:szCs w:val="24"/>
        </w:rPr>
        <w:t>, (red.) Jolanta Jarczyńska.</w:t>
      </w:r>
      <w:r>
        <w:rPr>
          <w:rStyle w:val="resultrecords"/>
          <w:rFonts w:ascii="Times New Roman" w:hAnsi="Times New Roman" w:cs="Times New Roman"/>
          <w:sz w:val="24"/>
          <w:szCs w:val="24"/>
        </w:rPr>
        <w:t xml:space="preserve"> </w:t>
      </w:r>
      <w:r w:rsidRPr="00B34DE2">
        <w:rPr>
          <w:rStyle w:val="resultrecords"/>
          <w:rFonts w:ascii="Times New Roman" w:hAnsi="Times New Roman" w:cs="Times New Roman"/>
          <w:sz w:val="24"/>
          <w:szCs w:val="24"/>
        </w:rPr>
        <w:t xml:space="preserve">Bydgoszcz: Wydawnictwo Uniwersytetu Kazimierza Wielkiego, </w:t>
      </w:r>
      <w:r w:rsidRPr="00B34DE2">
        <w:rPr>
          <w:rStyle w:val="label"/>
          <w:rFonts w:ascii="Times New Roman" w:hAnsi="Times New Roman" w:cs="Times New Roman"/>
          <w:sz w:val="24"/>
          <w:szCs w:val="24"/>
        </w:rPr>
        <w:t xml:space="preserve">ISBN: </w:t>
      </w:r>
      <w:r w:rsidRPr="00B34DE2">
        <w:rPr>
          <w:rStyle w:val="resultrecords"/>
          <w:rFonts w:ascii="Times New Roman" w:hAnsi="Times New Roman" w:cs="Times New Roman"/>
          <w:sz w:val="24"/>
          <w:szCs w:val="24"/>
        </w:rPr>
        <w:t>978-83-8018-001-7.</w:t>
      </w:r>
    </w:p>
    <w:p w:rsidR="00DC2C1D" w:rsidRDefault="00DC2C1D" w:rsidP="00DC2C1D">
      <w:pPr>
        <w:spacing w:line="276" w:lineRule="auto"/>
        <w:jc w:val="both"/>
        <w:rPr>
          <w:rStyle w:val="resultrecords"/>
          <w:rFonts w:ascii="Times New Roman" w:hAnsi="Times New Roman" w:cs="Times New Roman"/>
          <w:sz w:val="24"/>
          <w:szCs w:val="24"/>
        </w:rPr>
      </w:pPr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 xml:space="preserve">Jarczyńska, J., Orzechowska, A. (2014). </w:t>
      </w:r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t xml:space="preserve">Siecioholizm i fonoholizm zagrożeniem współczesnej młodzieży </w:t>
      </w:r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 xml:space="preserve">(s. 121-146), (w:) </w:t>
      </w:r>
      <w:r w:rsidRPr="008952E4">
        <w:rPr>
          <w:rStyle w:val="resultrecords"/>
          <w:rFonts w:ascii="Times New Roman" w:hAnsi="Times New Roman" w:cs="Times New Roman"/>
          <w:i/>
          <w:sz w:val="24"/>
          <w:szCs w:val="24"/>
        </w:rPr>
        <w:t>Uzależnienia behawioralne i zachowania problemowe młodzieży: teoria, diagnoza, profilaktyka, terapia,</w:t>
      </w:r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 xml:space="preserve"> (red.) Jolanta Jarczyńska. Bydgoszcz: Wydawnictwo Uniwersytetu Kazimierza Wielkiego, </w:t>
      </w:r>
      <w:r w:rsidRPr="008952E4">
        <w:rPr>
          <w:rStyle w:val="label"/>
          <w:rFonts w:ascii="Times New Roman" w:hAnsi="Times New Roman" w:cs="Times New Roman"/>
          <w:sz w:val="24"/>
          <w:szCs w:val="24"/>
        </w:rPr>
        <w:t xml:space="preserve">ISBN: </w:t>
      </w:r>
      <w:r w:rsidRPr="008952E4">
        <w:rPr>
          <w:rStyle w:val="resultrecords"/>
          <w:rFonts w:ascii="Times New Roman" w:hAnsi="Times New Roman" w:cs="Times New Roman"/>
          <w:sz w:val="24"/>
          <w:szCs w:val="24"/>
        </w:rPr>
        <w:t>978-83-8018-001-7.</w:t>
      </w:r>
    </w:p>
    <w:p w:rsidR="00A21791" w:rsidRDefault="00A21791"/>
    <w:sectPr w:rsidR="00A217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660988"/>
    <w:multiLevelType w:val="hybridMultilevel"/>
    <w:tmpl w:val="3FC82DF2"/>
    <w:lvl w:ilvl="0" w:tplc="75B6258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850"/>
    <w:rsid w:val="00A21791"/>
    <w:rsid w:val="00C03850"/>
    <w:rsid w:val="00DC2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A3C50"/>
  <w15:chartTrackingRefBased/>
  <w15:docId w15:val="{468B534A-DD69-4395-BA9B-6AA0383D4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2C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C2C1D"/>
    <w:rPr>
      <w:b/>
      <w:bCs/>
    </w:rPr>
  </w:style>
  <w:style w:type="paragraph" w:styleId="Akapitzlist">
    <w:name w:val="List Paragraph"/>
    <w:basedOn w:val="Normalny"/>
    <w:uiPriority w:val="34"/>
    <w:qFormat/>
    <w:rsid w:val="00DC2C1D"/>
    <w:pPr>
      <w:ind w:left="720"/>
      <w:contextualSpacing/>
    </w:pPr>
  </w:style>
  <w:style w:type="character" w:customStyle="1" w:styleId="resultrecords">
    <w:name w:val="resultrecords"/>
    <w:basedOn w:val="Domylnaczcionkaakapitu"/>
    <w:rsid w:val="00DC2C1D"/>
  </w:style>
  <w:style w:type="character" w:customStyle="1" w:styleId="label">
    <w:name w:val="label"/>
    <w:basedOn w:val="Domylnaczcionkaakapitu"/>
    <w:rsid w:val="00DC2C1D"/>
  </w:style>
  <w:style w:type="character" w:customStyle="1" w:styleId="markedcontent">
    <w:name w:val="markedcontent"/>
    <w:basedOn w:val="Domylnaczcionkaakapitu"/>
    <w:rsid w:val="00DC2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1409</Words>
  <Characters>8456</Characters>
  <Application>Microsoft Office Word</Application>
  <DocSecurity>0</DocSecurity>
  <Lines>70</Lines>
  <Paragraphs>19</Paragraphs>
  <ScaleCrop>false</ScaleCrop>
  <Company/>
  <LinksUpToDate>false</LinksUpToDate>
  <CharactersWithSpaces>9846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2</cp:revision>
  <dcterms:created xsi:type="dcterms:W3CDTF">2023-03-29T12:27:00Z</dcterms:created>
  <dcterms:modified xsi:type="dcterms:W3CDTF">2023-03-29T12:33:00Z</dcterms:modified>
</cp:coreProperties>
</file>