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594" w:rsidRDefault="00D10594" w:rsidP="00D10594">
      <w:pPr>
        <w:jc w:val="center"/>
        <w:rPr>
          <w:b/>
        </w:rPr>
      </w:pPr>
      <w:r>
        <w:rPr>
          <w:b/>
        </w:rPr>
        <w:t>C. UDZIAŁ W KONFERENCJACH NAUKOWYCH</w:t>
      </w:r>
    </w:p>
    <w:p w:rsidR="00D10594" w:rsidRDefault="00D10594" w:rsidP="00D10594">
      <w:pPr>
        <w:jc w:val="center"/>
        <w:rPr>
          <w:b/>
        </w:rPr>
      </w:pPr>
    </w:p>
    <w:p w:rsidR="00D10594" w:rsidRDefault="00D10594" w:rsidP="00D10594"/>
    <w:p w:rsidR="00D10594" w:rsidRDefault="00D10594" w:rsidP="00D10594">
      <w:r>
        <w:t>KONFERENCJE KRAJOWE</w:t>
      </w:r>
    </w:p>
    <w:p w:rsidR="00D10594" w:rsidRDefault="00D10594" w:rsidP="00D10594">
      <w:pPr>
        <w:jc w:val="both"/>
        <w:rPr>
          <w:u w:val="single"/>
        </w:rPr>
      </w:pPr>
      <w:r>
        <w:tab/>
        <w:t xml:space="preserve">(2004, kwiecień). Muzyczna działalność Wojewódzkiego Ośrodka Kultury w Bydgoszczy w latach 1955-2003. Referat, </w:t>
      </w:r>
      <w:r>
        <w:rPr>
          <w:u w:val="single"/>
        </w:rPr>
        <w:t>VIII Ogólnopolska Sesja Naukowa Muzyka i życie muzyczne Pomorza i Kujaw. Instytucje i stowarzyszenia</w:t>
      </w:r>
      <w:r>
        <w:t xml:space="preserve"> </w:t>
      </w:r>
      <w:r>
        <w:rPr>
          <w:u w:val="single"/>
        </w:rPr>
        <w:t>(</w:t>
      </w:r>
      <w:r>
        <w:t xml:space="preserve">23 kwietnia 2004, AM Bydgoszcz).  </w:t>
      </w:r>
    </w:p>
    <w:p w:rsidR="00D10594" w:rsidRDefault="00D10594" w:rsidP="00D10594">
      <w:pPr>
        <w:jc w:val="both"/>
      </w:pPr>
      <w:r>
        <w:t xml:space="preserve">    </w:t>
      </w:r>
      <w:r>
        <w:tab/>
      </w:r>
      <w:r>
        <w:rPr>
          <w:b/>
        </w:rPr>
        <w:t xml:space="preserve"> </w:t>
      </w:r>
      <w:r>
        <w:t xml:space="preserve">(2004, kwiecień). Konrad Pałubicki − założyciel BTN. Referat, konferencja naukowa </w:t>
      </w:r>
      <w:r>
        <w:rPr>
          <w:u w:val="single"/>
        </w:rPr>
        <w:t>Historia szkolnictwa wyższego w Bydgoszczy</w:t>
      </w:r>
      <w:r>
        <w:t xml:space="preserve"> (30 kwietnia 2004, Urząd Miasta Bydgoszcz).</w:t>
      </w:r>
    </w:p>
    <w:p w:rsidR="00D10594" w:rsidRDefault="00D10594" w:rsidP="00D10594">
      <w:r>
        <w:tab/>
      </w:r>
      <w:r>
        <w:rPr>
          <w:b/>
        </w:rPr>
        <w:t xml:space="preserve"> </w:t>
      </w:r>
      <w:r>
        <w:t xml:space="preserve">(2005, październik). Twórczość religijna Arvo Pärta na przykładzie wybranych utworów. Wykład, </w:t>
      </w:r>
      <w:r>
        <w:rPr>
          <w:u w:val="single"/>
        </w:rPr>
        <w:t>Międzynarodowy Festiwal Muzyki Religijnej im. ks. St. Ormiańskiego</w:t>
      </w:r>
      <w:r>
        <w:t xml:space="preserve"> </w:t>
      </w:r>
      <w:r>
        <w:rPr>
          <w:u w:val="single"/>
        </w:rPr>
        <w:t>(</w:t>
      </w:r>
      <w:r>
        <w:t>22 października 2005, Rumia).</w:t>
      </w:r>
    </w:p>
    <w:p w:rsidR="00D10594" w:rsidRDefault="00D10594" w:rsidP="00D10594">
      <w:pPr>
        <w:jc w:val="both"/>
      </w:pPr>
    </w:p>
    <w:p w:rsidR="00D10594" w:rsidRDefault="00D10594" w:rsidP="00D10594">
      <w:pPr>
        <w:jc w:val="both"/>
      </w:pPr>
      <w:r>
        <w:t xml:space="preserve">    </w:t>
      </w:r>
      <w:r>
        <w:tab/>
      </w:r>
      <w:r>
        <w:rPr>
          <w:b/>
        </w:rPr>
        <w:t xml:space="preserve"> </w:t>
      </w:r>
      <w:r>
        <w:t xml:space="preserve">(styczeń 2006). Inspiracje muzyką baroku w twórczości fortepianowej Romualda Twardowskiego. Referat, konferencja naukowa </w:t>
      </w:r>
      <w:r>
        <w:rPr>
          <w:u w:val="single"/>
        </w:rPr>
        <w:t xml:space="preserve">Romuald Twardowski – kompozytor, pedagog, społecznik </w:t>
      </w:r>
      <w:r>
        <w:t xml:space="preserve">(13 stycznia 2006, UKW Bydgoszcz). </w:t>
      </w:r>
    </w:p>
    <w:p w:rsidR="00D10594" w:rsidRDefault="00D10594" w:rsidP="00D10594">
      <w:r>
        <w:tab/>
      </w:r>
      <w:r>
        <w:rPr>
          <w:b/>
        </w:rPr>
        <w:t xml:space="preserve"> </w:t>
      </w:r>
      <w:r>
        <w:t>(2007, marzec). Muzyka fortepianowa Józefa Świdra. Referat, konferencja naukowa Warsztat kompozytorski Józefa Świdra (26 marca 2007, UKW Bydgoszcz).</w:t>
      </w:r>
    </w:p>
    <w:p w:rsidR="00D10594" w:rsidRDefault="00D10594" w:rsidP="00D10594"/>
    <w:p w:rsidR="00D10594" w:rsidRDefault="00D10594" w:rsidP="00D10594">
      <w:pPr>
        <w:ind w:firstLine="708"/>
        <w:jc w:val="both"/>
      </w:pPr>
      <w:r>
        <w:t xml:space="preserve">(2009, czerwiec) </w:t>
      </w:r>
      <w:r>
        <w:rPr>
          <w:i/>
        </w:rPr>
        <w:t>Konrad Pałubicki – portret bydgoskiego działacza i kompozytora.</w:t>
      </w:r>
      <w:r>
        <w:t xml:space="preserve"> Referat, konferencja z okazji 50-lecia Bydgoskiego Towarzystwa Naukowego (8 czerwca 2009, BTN Bydgoszcz).</w:t>
      </w:r>
    </w:p>
    <w:p w:rsidR="00D10594" w:rsidRDefault="00D10594" w:rsidP="00D10594">
      <w:pPr>
        <w:ind w:firstLine="708"/>
        <w:jc w:val="both"/>
      </w:pPr>
      <w:r>
        <w:t xml:space="preserve">(2010, maj) </w:t>
      </w:r>
      <w:r>
        <w:rPr>
          <w:i/>
        </w:rPr>
        <w:t>Muzyka Chopina inspiracją dla polskich muzyków jazzowych</w:t>
      </w:r>
      <w:r>
        <w:t xml:space="preserve">. Referat, S Sympozjum Chopinowskie </w:t>
      </w:r>
      <w:r>
        <w:rPr>
          <w:i/>
        </w:rPr>
        <w:t xml:space="preserve">Chopin na tle epoki i współcześnie </w:t>
      </w:r>
      <w:r>
        <w:t>(10 maja 2010, Szafarnia).</w:t>
      </w:r>
    </w:p>
    <w:p w:rsidR="00D10594" w:rsidRDefault="00D10594" w:rsidP="00D10594">
      <w:pPr>
        <w:ind w:firstLine="708"/>
        <w:jc w:val="both"/>
      </w:pPr>
      <w:r>
        <w:t xml:space="preserve">(2011, marzec) </w:t>
      </w:r>
      <w:r>
        <w:rPr>
          <w:i/>
        </w:rPr>
        <w:t xml:space="preserve">Technika koncertująca w sonorystycznych utworach Kazimierza Serockiego, </w:t>
      </w:r>
      <w:r>
        <w:t>Ogólnopolska Konferencja Naukowa</w:t>
      </w:r>
      <w:r>
        <w:rPr>
          <w:i/>
        </w:rPr>
        <w:t xml:space="preserve"> </w:t>
      </w:r>
      <w:r>
        <w:t>– Kazimierz Serocki – od tradycji do awangardy (22 marca 2011, UKW Bydgoszcz).</w:t>
      </w:r>
    </w:p>
    <w:p w:rsidR="00D10594" w:rsidRDefault="00D10594" w:rsidP="00D10594">
      <w:pPr>
        <w:ind w:firstLine="708"/>
        <w:jc w:val="both"/>
      </w:pPr>
      <w:r>
        <w:t xml:space="preserve">(2011, kwiecień) </w:t>
      </w:r>
      <w:r>
        <w:rPr>
          <w:i/>
        </w:rPr>
        <w:t xml:space="preserve">Msza Jasnogórska </w:t>
      </w:r>
      <w:r>
        <w:t xml:space="preserve">Sławomira Czarneckiego – inspiracje i refleksje, VIII Ogólnopolska Konferencja Naukowa </w:t>
      </w:r>
      <w:r>
        <w:rPr>
          <w:i/>
        </w:rPr>
        <w:t xml:space="preserve">Musica Sacra </w:t>
      </w:r>
      <w:r>
        <w:t>(13-14 kwietnia 2011, Gdańsk)</w:t>
      </w:r>
    </w:p>
    <w:p w:rsidR="00D10594" w:rsidRDefault="00D10594" w:rsidP="00D10594"/>
    <w:p w:rsidR="00D10594" w:rsidRDefault="00D10594" w:rsidP="00D10594">
      <w:r>
        <w:t>KONFERENCJE MIĘDZYNARODOWE</w:t>
      </w:r>
    </w:p>
    <w:p w:rsidR="00D10594" w:rsidRDefault="00D10594" w:rsidP="00D10594">
      <w:pPr>
        <w:ind w:firstLine="708"/>
        <w:jc w:val="both"/>
      </w:pPr>
      <w:r>
        <w:tab/>
        <w:t xml:space="preserve">(2004, listopad). Muzyka fortepianowa Konrada Pałubickiego. III Koncert fortepianowy z perkusją i instrumentami dętymi. Referat, </w:t>
      </w:r>
      <w:r>
        <w:rPr>
          <w:u w:val="single"/>
        </w:rPr>
        <w:t>XIII Międzynarodowa Sesja Naukowa ,,Muzyka fortepianowa”</w:t>
      </w:r>
      <w:r>
        <w:t xml:space="preserve"> (19-22 listopada 2004, AM Gdańsk).</w:t>
      </w:r>
    </w:p>
    <w:p w:rsidR="00D10594" w:rsidRDefault="00D10594" w:rsidP="00D10594">
      <w:pPr>
        <w:jc w:val="both"/>
      </w:pPr>
      <w:r>
        <w:rPr>
          <w:i/>
        </w:rPr>
        <w:tab/>
      </w:r>
      <w:r>
        <w:t xml:space="preserve"> (2005, maj). Problemy wykonawcze i aspekty dydaktyczne w utworach fortepianowych współczesnych kompozytorów bydgoskich. Referat, </w:t>
      </w:r>
      <w:r>
        <w:rPr>
          <w:u w:val="single"/>
        </w:rPr>
        <w:t>Międzynarodowa Konferencja Naukowa „Dydaktyka fortepianu na kierunku edukacja artystyczna w zakresie sztuki muzycznej”</w:t>
      </w:r>
      <w:r>
        <w:t xml:space="preserve"> (9-10 maja 2005, UKW Bydgoszcz).</w:t>
      </w:r>
    </w:p>
    <w:p w:rsidR="00D10594" w:rsidRDefault="00D10594" w:rsidP="00D10594">
      <w:pPr>
        <w:jc w:val="both"/>
        <w:rPr>
          <w:u w:val="single"/>
        </w:rPr>
      </w:pPr>
      <w:r>
        <w:tab/>
      </w:r>
      <w:r>
        <w:rPr>
          <w:b/>
        </w:rPr>
        <w:t xml:space="preserve"> </w:t>
      </w:r>
      <w:r>
        <w:t xml:space="preserve">(2005,wrzesień). Gdańsk i jego dzieje inspiracją twórczą współczesnych kompozytorów polskich. Referat, </w:t>
      </w:r>
      <w:r>
        <w:rPr>
          <w:u w:val="single"/>
        </w:rPr>
        <w:t>Międzynarodowa Konferencja Naukowa „Pokój jako przedmiot i wartość międzykulturowej edukacji artystycznej”</w:t>
      </w:r>
      <w:r>
        <w:t>(5-10 września 2005, Pomorska Akademia Pedagogiczna w Słupsku, Słupsk).</w:t>
      </w:r>
    </w:p>
    <w:p w:rsidR="00D10594" w:rsidRDefault="00D10594" w:rsidP="00D10594"/>
    <w:p w:rsidR="00D10594" w:rsidRDefault="00D10594" w:rsidP="00D10594">
      <w:pPr>
        <w:ind w:firstLine="708"/>
        <w:jc w:val="both"/>
      </w:pPr>
      <w:r>
        <w:t xml:space="preserve">(2006, maj). Edukacja fortepianowa w zakresie kameralistyki na przykładzie twórczości R. Twardowskiego i B. Riemera. Referat, II </w:t>
      </w:r>
      <w:r>
        <w:rPr>
          <w:u w:val="single"/>
        </w:rPr>
        <w:t xml:space="preserve">Międzynarodowa Konferencja Naukowa „Dydaktyka fortepianu na kierunku edukacja artystyczna w zakresie sztuki muzycznej” </w:t>
      </w:r>
      <w:r>
        <w:t>(15-16 maja 2006, UKW Bydgoszcz).</w:t>
      </w:r>
    </w:p>
    <w:p w:rsidR="00D10594" w:rsidRDefault="00D10594" w:rsidP="00D10594">
      <w:pPr>
        <w:ind w:firstLine="708"/>
        <w:jc w:val="both"/>
        <w:rPr>
          <w:u w:val="single"/>
        </w:rPr>
      </w:pPr>
      <w:r>
        <w:t xml:space="preserve">(2007, maj). Utwory o tematyce dziecięcej na głos i fortepian W. Lutosławskiego – walory artystyczne i dydaktyczne. Referat, </w:t>
      </w:r>
      <w:r>
        <w:rPr>
          <w:u w:val="single"/>
        </w:rPr>
        <w:t xml:space="preserve">III Międzynarodowa Konferencja Naukowa </w:t>
      </w:r>
      <w:r>
        <w:rPr>
          <w:u w:val="single"/>
        </w:rPr>
        <w:lastRenderedPageBreak/>
        <w:t>„Dydaktyka fortepianu na kierunku edukacja artystyczna w zakresie sztuki muzycznej – repertuar i jego interpretacja”</w:t>
      </w:r>
      <w:r>
        <w:t xml:space="preserve"> (14-15 maja, UKW Bydgoszcz).</w:t>
      </w:r>
    </w:p>
    <w:p w:rsidR="00D10594" w:rsidRDefault="00D10594" w:rsidP="00D10594">
      <w:pPr>
        <w:ind w:firstLine="708"/>
        <w:jc w:val="both"/>
      </w:pPr>
      <w:r>
        <w:t xml:space="preserve">(2008, marzec). Tradycja i nowoczesność w Mszy berlińskiej Arvo Pärta. Referat,   </w:t>
      </w:r>
      <w:r>
        <w:rPr>
          <w:u w:val="single"/>
        </w:rPr>
        <w:t>V Międzynarodowa Sesja Naukowa „Musica sacra”</w:t>
      </w:r>
      <w:r>
        <w:t xml:space="preserve"> (12-13 maja, AM Gdańsk).</w:t>
      </w:r>
    </w:p>
    <w:p w:rsidR="00D10594" w:rsidRDefault="00D10594" w:rsidP="00D10594">
      <w:pPr>
        <w:ind w:firstLine="708"/>
        <w:jc w:val="both"/>
      </w:pPr>
      <w:r>
        <w:rPr>
          <w:b/>
        </w:rPr>
        <w:t xml:space="preserve"> </w:t>
      </w:r>
      <w:r>
        <w:t xml:space="preserve">(2008, maj). Sacrum w twórczości wokalnej i wokalno-nstrumentalnej Arvo Pärta. Referat, </w:t>
      </w:r>
      <w:r>
        <w:rPr>
          <w:u w:val="single"/>
        </w:rPr>
        <w:t>Międzynarodowa Konferencja „Sacrum w muzyce wokalnej i wokalno-instrumentalnej”</w:t>
      </w:r>
      <w:r>
        <w:t xml:space="preserve"> (28-29 maja, UKW Bydgoszcz). </w:t>
      </w:r>
      <w:r>
        <w:tab/>
      </w:r>
    </w:p>
    <w:p w:rsidR="00D10594" w:rsidRDefault="00D10594" w:rsidP="00D10594">
      <w:pPr>
        <w:ind w:firstLine="708"/>
        <w:jc w:val="both"/>
      </w:pPr>
      <w:r>
        <w:t xml:space="preserve">(2010, grudzień) Muzyka fortepianowa Andrzeja Cwojdzińskiego. Referat, </w:t>
      </w:r>
      <w:r>
        <w:rPr>
          <w:u w:val="single"/>
        </w:rPr>
        <w:t xml:space="preserve">Międzynarodowa Sesja Naukowa. „Muzyka Fortepianowa” </w:t>
      </w:r>
      <w:r>
        <w:t>(9-11 grudnia, AM Gdańsk).</w:t>
      </w:r>
    </w:p>
    <w:p w:rsidR="00362B92" w:rsidRDefault="00362B92">
      <w:bookmarkStart w:id="0" w:name="_GoBack"/>
      <w:bookmarkEnd w:id="0"/>
    </w:p>
    <w:sectPr w:rsidR="00362B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594"/>
    <w:rsid w:val="00362B92"/>
    <w:rsid w:val="00D10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5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5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0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524</Words>
  <Characters>3150</Characters>
  <Application>Microsoft Office Word</Application>
  <DocSecurity>0</DocSecurity>
  <Lines>26</Lines>
  <Paragraphs>7</Paragraphs>
  <ScaleCrop>false</ScaleCrop>
  <Company/>
  <LinksUpToDate>false</LinksUpToDate>
  <CharactersWithSpaces>3667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</dc:creator>
  <cp:lastModifiedBy>Marlena</cp:lastModifiedBy>
  <cp:revision>2</cp:revision>
  <dcterms:created xsi:type="dcterms:W3CDTF">2012-03-11T15:01:00Z</dcterms:created>
  <dcterms:modified xsi:type="dcterms:W3CDTF">2012-03-11T15:02:00Z</dcterms:modified>
</cp:coreProperties>
</file>