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153B10" w:rsidRPr="00153B10" w:rsidRDefault="00153B10" w:rsidP="00153B10">
      <w:pPr>
        <w:spacing w:after="0" w:line="309" w:lineRule="atLeast"/>
        <w:rPr>
          <w:rFonts w:ascii="Times New Roman" w:eastAsia="Times New Roman" w:hAnsi="Times New Roman" w:cs="Times New Roman"/>
          <w:b/>
          <w:vanish/>
          <w:sz w:val="24"/>
          <w:szCs w:val="24"/>
          <w:lang w:eastAsia="pl-PL"/>
        </w:rPr>
      </w:pPr>
      <w:r w:rsidRPr="00153B10">
        <w:rPr>
          <w:rFonts w:ascii="Times New Roman" w:eastAsia="Times New Roman" w:hAnsi="Times New Roman" w:cs="Times New Roman"/>
          <w:b/>
          <w:vanish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1in;height:17.85pt" o:ole="">
            <v:imagedata r:id="rId5" o:title=""/>
          </v:shape>
          <w:control r:id="rId6" w:name="DefaultOcxName2" w:shapeid="_x0000_i1032"/>
        </w:object>
      </w:r>
      <w:r w:rsidRPr="00153B10">
        <w:rPr>
          <w:rFonts w:ascii="Times New Roman" w:eastAsia="Times New Roman" w:hAnsi="Times New Roman" w:cs="Times New Roman"/>
          <w:b/>
          <w:vanish/>
          <w:sz w:val="24"/>
          <w:szCs w:val="24"/>
        </w:rPr>
        <w:object w:dxaOrig="225" w:dyaOrig="225">
          <v:shape id="_x0000_i1035" type="#_x0000_t75" style="width:1in;height:17.85pt" o:ole="">
            <v:imagedata r:id="rId7" o:title=""/>
          </v:shape>
          <w:control r:id="rId8" w:name="DefaultOcxName3" w:shapeid="_x0000_i1035"/>
        </w:object>
      </w:r>
      <w:r w:rsidRPr="00153B10">
        <w:rPr>
          <w:rFonts w:ascii="Times New Roman" w:eastAsia="Times New Roman" w:hAnsi="Times New Roman" w:cs="Times New Roman"/>
          <w:b/>
          <w:vanish/>
          <w:sz w:val="24"/>
          <w:szCs w:val="24"/>
        </w:rPr>
        <w:object w:dxaOrig="225" w:dyaOrig="225">
          <v:shape id="_x0000_i1038" type="#_x0000_t75" style="width:1in;height:17.85pt" o:ole="">
            <v:imagedata r:id="rId9" o:title=""/>
          </v:shape>
          <w:control r:id="rId10" w:name="DefaultOcxName4" w:shapeid="_x0000_i1038"/>
        </w:object>
      </w:r>
    </w:p>
    <w:p w:rsidR="00153B10" w:rsidRPr="00153B10" w:rsidRDefault="00153B10" w:rsidP="00153B10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b/>
          <w:vanish/>
          <w:sz w:val="24"/>
          <w:szCs w:val="24"/>
          <w:lang w:eastAsia="pl-PL"/>
        </w:rPr>
      </w:pPr>
      <w:r w:rsidRPr="00153B10">
        <w:rPr>
          <w:rFonts w:ascii="Arial" w:eastAsia="Times New Roman" w:hAnsi="Arial" w:cs="Arial"/>
          <w:b/>
          <w:vanish/>
          <w:sz w:val="24"/>
          <w:szCs w:val="24"/>
          <w:lang w:eastAsia="pl-PL"/>
        </w:rPr>
        <w:t>Dół formularza</w:t>
      </w:r>
    </w:p>
    <w:p w:rsidR="00153B10" w:rsidRPr="00153B10" w:rsidRDefault="00307112" w:rsidP="00153B10">
      <w:pPr>
        <w:shd w:val="clear" w:color="auto" w:fill="F8F8F8"/>
        <w:spacing w:after="0" w:line="312" w:lineRule="atLeast"/>
        <w:outlineLvl w:val="1"/>
        <w:rPr>
          <w:rFonts w:ascii="Times New Roman" w:eastAsia="Times New Roman" w:hAnsi="Times New Roman" w:cs="Times New Roman"/>
          <w:b/>
          <w:bCs/>
          <w:vanish/>
          <w:sz w:val="24"/>
          <w:szCs w:val="24"/>
          <w:lang w:eastAsia="pl-PL"/>
        </w:rPr>
      </w:pPr>
      <w:hyperlink r:id="rId11" w:history="1">
        <w:r w:rsidR="00153B10" w:rsidRPr="00153B10">
          <w:rPr>
            <w:rFonts w:ascii="Times New Roman" w:eastAsia="Times New Roman" w:hAnsi="Times New Roman" w:cs="Times New Roman"/>
            <w:b/>
            <w:bCs/>
            <w:vanish/>
            <w:sz w:val="24"/>
            <w:szCs w:val="24"/>
            <w:u w:val="single"/>
            <w:lang w:eastAsia="pl-PL"/>
          </w:rPr>
          <w:t>TESTY</w:t>
        </w:r>
      </w:hyperlink>
    </w:p>
    <w:p w:rsidR="00153B10" w:rsidRPr="00153B10" w:rsidRDefault="00307112" w:rsidP="00153B10">
      <w:pPr>
        <w:numPr>
          <w:ilvl w:val="0"/>
          <w:numId w:val="2"/>
        </w:numPr>
        <w:shd w:val="clear" w:color="auto" w:fill="F8F8F8"/>
        <w:spacing w:before="75" w:after="75" w:line="309" w:lineRule="atLeast"/>
        <w:ind w:left="330"/>
        <w:rPr>
          <w:rFonts w:ascii="Times New Roman" w:eastAsia="Times New Roman" w:hAnsi="Times New Roman" w:cs="Times New Roman"/>
          <w:b/>
          <w:vanish/>
          <w:sz w:val="24"/>
          <w:szCs w:val="24"/>
          <w:lang w:eastAsia="pl-PL"/>
        </w:rPr>
      </w:pPr>
      <w:hyperlink r:id="rId12" w:history="1">
        <w:r w:rsidR="00153B10" w:rsidRPr="00153B10">
          <w:rPr>
            <w:rFonts w:ascii="Times New Roman" w:eastAsia="Times New Roman" w:hAnsi="Times New Roman" w:cs="Times New Roman"/>
            <w:b/>
            <w:vanish/>
            <w:sz w:val="24"/>
            <w:szCs w:val="24"/>
            <w:u w:val="single"/>
            <w:lang w:eastAsia="pl-PL"/>
          </w:rPr>
          <w:t>Inteligencja (39)</w:t>
        </w:r>
      </w:hyperlink>
    </w:p>
    <w:p w:rsidR="00153B10" w:rsidRPr="00153B10" w:rsidRDefault="00307112" w:rsidP="00153B10">
      <w:pPr>
        <w:numPr>
          <w:ilvl w:val="0"/>
          <w:numId w:val="2"/>
        </w:numPr>
        <w:shd w:val="clear" w:color="auto" w:fill="F8F8F8"/>
        <w:spacing w:before="75" w:after="75" w:line="309" w:lineRule="atLeast"/>
        <w:ind w:left="330"/>
        <w:rPr>
          <w:rFonts w:ascii="Times New Roman" w:eastAsia="Times New Roman" w:hAnsi="Times New Roman" w:cs="Times New Roman"/>
          <w:b/>
          <w:vanish/>
          <w:sz w:val="24"/>
          <w:szCs w:val="24"/>
          <w:lang w:eastAsia="pl-PL"/>
        </w:rPr>
      </w:pPr>
      <w:hyperlink r:id="rId13" w:history="1">
        <w:r w:rsidR="00153B10" w:rsidRPr="00153B10">
          <w:rPr>
            <w:rFonts w:ascii="Times New Roman" w:eastAsia="Times New Roman" w:hAnsi="Times New Roman" w:cs="Times New Roman"/>
            <w:b/>
            <w:vanish/>
            <w:sz w:val="24"/>
            <w:szCs w:val="24"/>
            <w:u w:val="single"/>
            <w:lang w:eastAsia="pl-PL"/>
          </w:rPr>
          <w:t>Inteligencja emocjonalna i kompetencje społeczne (13)</w:t>
        </w:r>
      </w:hyperlink>
    </w:p>
    <w:p w:rsidR="00153B10" w:rsidRPr="00153B10" w:rsidRDefault="00307112" w:rsidP="00153B10">
      <w:pPr>
        <w:numPr>
          <w:ilvl w:val="0"/>
          <w:numId w:val="2"/>
        </w:numPr>
        <w:shd w:val="clear" w:color="auto" w:fill="F8F8F8"/>
        <w:spacing w:before="75" w:after="75" w:line="309" w:lineRule="atLeast"/>
        <w:ind w:left="330"/>
        <w:rPr>
          <w:rFonts w:ascii="Times New Roman" w:eastAsia="Times New Roman" w:hAnsi="Times New Roman" w:cs="Times New Roman"/>
          <w:b/>
          <w:vanish/>
          <w:sz w:val="24"/>
          <w:szCs w:val="24"/>
          <w:lang w:eastAsia="pl-PL"/>
        </w:rPr>
      </w:pPr>
      <w:hyperlink r:id="rId14" w:history="1">
        <w:r w:rsidR="00153B10" w:rsidRPr="00153B10">
          <w:rPr>
            <w:rFonts w:ascii="Times New Roman" w:eastAsia="Times New Roman" w:hAnsi="Times New Roman" w:cs="Times New Roman"/>
            <w:b/>
            <w:vanish/>
            <w:sz w:val="24"/>
            <w:szCs w:val="24"/>
            <w:u w:val="single"/>
            <w:lang w:eastAsia="pl-PL"/>
          </w:rPr>
          <w:t>Kreatywność (3)</w:t>
        </w:r>
      </w:hyperlink>
    </w:p>
    <w:p w:rsidR="00153B10" w:rsidRPr="00153B10" w:rsidRDefault="00307112" w:rsidP="00153B10">
      <w:pPr>
        <w:numPr>
          <w:ilvl w:val="0"/>
          <w:numId w:val="2"/>
        </w:numPr>
        <w:shd w:val="clear" w:color="auto" w:fill="F8F8F8"/>
        <w:spacing w:before="75" w:after="75" w:line="309" w:lineRule="atLeast"/>
        <w:ind w:left="330"/>
        <w:rPr>
          <w:rFonts w:ascii="Times New Roman" w:eastAsia="Times New Roman" w:hAnsi="Times New Roman" w:cs="Times New Roman"/>
          <w:b/>
          <w:vanish/>
          <w:sz w:val="24"/>
          <w:szCs w:val="24"/>
          <w:lang w:eastAsia="pl-PL"/>
        </w:rPr>
      </w:pPr>
      <w:hyperlink r:id="rId15" w:history="1">
        <w:r w:rsidR="00153B10" w:rsidRPr="00153B10">
          <w:rPr>
            <w:rFonts w:ascii="Times New Roman" w:eastAsia="Times New Roman" w:hAnsi="Times New Roman" w:cs="Times New Roman"/>
            <w:b/>
            <w:vanish/>
            <w:sz w:val="24"/>
            <w:szCs w:val="24"/>
            <w:u w:val="single"/>
            <w:lang w:eastAsia="pl-PL"/>
          </w:rPr>
          <w:t>Materiały uzupełniające (2)</w:t>
        </w:r>
      </w:hyperlink>
    </w:p>
    <w:p w:rsidR="00153B10" w:rsidRPr="00153B10" w:rsidRDefault="00307112" w:rsidP="00153B10">
      <w:pPr>
        <w:numPr>
          <w:ilvl w:val="0"/>
          <w:numId w:val="2"/>
        </w:numPr>
        <w:shd w:val="clear" w:color="auto" w:fill="F8F8F8"/>
        <w:spacing w:before="75" w:after="75" w:line="309" w:lineRule="atLeast"/>
        <w:ind w:left="330"/>
        <w:rPr>
          <w:rFonts w:ascii="Times New Roman" w:eastAsia="Times New Roman" w:hAnsi="Times New Roman" w:cs="Times New Roman"/>
          <w:b/>
          <w:vanish/>
          <w:sz w:val="24"/>
          <w:szCs w:val="24"/>
          <w:lang w:eastAsia="pl-PL"/>
        </w:rPr>
      </w:pPr>
      <w:hyperlink r:id="rId16" w:history="1">
        <w:r w:rsidR="00153B10" w:rsidRPr="00153B10">
          <w:rPr>
            <w:rFonts w:ascii="Times New Roman" w:eastAsia="Times New Roman" w:hAnsi="Times New Roman" w:cs="Times New Roman"/>
            <w:b/>
            <w:vanish/>
            <w:sz w:val="24"/>
            <w:szCs w:val="24"/>
            <w:u w:val="single"/>
            <w:lang w:eastAsia="pl-PL"/>
          </w:rPr>
          <w:t>Neuropsychologia (9)</w:t>
        </w:r>
      </w:hyperlink>
    </w:p>
    <w:p w:rsidR="00153B10" w:rsidRPr="00153B10" w:rsidRDefault="00307112" w:rsidP="00153B10">
      <w:pPr>
        <w:numPr>
          <w:ilvl w:val="0"/>
          <w:numId w:val="2"/>
        </w:numPr>
        <w:shd w:val="clear" w:color="auto" w:fill="F8F8F8"/>
        <w:spacing w:before="75" w:after="75" w:line="309" w:lineRule="atLeast"/>
        <w:ind w:left="330"/>
        <w:rPr>
          <w:rFonts w:ascii="Times New Roman" w:eastAsia="Times New Roman" w:hAnsi="Times New Roman" w:cs="Times New Roman"/>
          <w:b/>
          <w:vanish/>
          <w:sz w:val="24"/>
          <w:szCs w:val="24"/>
          <w:lang w:eastAsia="pl-PL"/>
        </w:rPr>
      </w:pPr>
      <w:hyperlink r:id="rId17" w:history="1">
        <w:r w:rsidR="00153B10" w:rsidRPr="00153B10">
          <w:rPr>
            <w:rFonts w:ascii="Times New Roman" w:eastAsia="Times New Roman" w:hAnsi="Times New Roman" w:cs="Times New Roman"/>
            <w:b/>
            <w:vanish/>
            <w:sz w:val="24"/>
            <w:szCs w:val="24"/>
            <w:u w:val="single"/>
            <w:lang w:eastAsia="pl-PL"/>
          </w:rPr>
          <w:t>Osobowość - wielowymiarowe kwestionariusze (14)</w:t>
        </w:r>
      </w:hyperlink>
    </w:p>
    <w:p w:rsidR="00153B10" w:rsidRPr="00153B10" w:rsidRDefault="00307112" w:rsidP="00153B10">
      <w:pPr>
        <w:numPr>
          <w:ilvl w:val="0"/>
          <w:numId w:val="2"/>
        </w:numPr>
        <w:shd w:val="clear" w:color="auto" w:fill="F8F8F8"/>
        <w:spacing w:before="75" w:after="75" w:line="309" w:lineRule="atLeast"/>
        <w:ind w:left="330"/>
        <w:rPr>
          <w:rFonts w:ascii="Times New Roman" w:eastAsia="Times New Roman" w:hAnsi="Times New Roman" w:cs="Times New Roman"/>
          <w:b/>
          <w:vanish/>
          <w:sz w:val="24"/>
          <w:szCs w:val="24"/>
          <w:lang w:eastAsia="pl-PL"/>
        </w:rPr>
      </w:pPr>
      <w:hyperlink r:id="rId18" w:history="1">
        <w:r w:rsidR="00153B10" w:rsidRPr="00153B10">
          <w:rPr>
            <w:rFonts w:ascii="Times New Roman" w:eastAsia="Times New Roman" w:hAnsi="Times New Roman" w:cs="Times New Roman"/>
            <w:b/>
            <w:vanish/>
            <w:sz w:val="24"/>
            <w:szCs w:val="24"/>
            <w:u w:val="single"/>
            <w:lang w:eastAsia="pl-PL"/>
          </w:rPr>
          <w:t>Osobowość - różne cechy (35)</w:t>
        </w:r>
      </w:hyperlink>
    </w:p>
    <w:p w:rsidR="00153B10" w:rsidRPr="00153B10" w:rsidRDefault="00307112" w:rsidP="00153B10">
      <w:pPr>
        <w:numPr>
          <w:ilvl w:val="0"/>
          <w:numId w:val="3"/>
        </w:numPr>
        <w:shd w:val="clear" w:color="auto" w:fill="F8F8F8"/>
        <w:spacing w:before="75" w:after="75" w:line="309" w:lineRule="atLeast"/>
        <w:ind w:left="330"/>
        <w:rPr>
          <w:rFonts w:ascii="Times New Roman" w:eastAsia="Times New Roman" w:hAnsi="Times New Roman" w:cs="Times New Roman"/>
          <w:b/>
          <w:vanish/>
          <w:sz w:val="24"/>
          <w:szCs w:val="24"/>
          <w:lang w:eastAsia="pl-PL"/>
        </w:rPr>
      </w:pPr>
      <w:hyperlink r:id="rId19" w:history="1">
        <w:r w:rsidR="00153B10" w:rsidRPr="00153B10">
          <w:rPr>
            <w:rFonts w:ascii="Times New Roman" w:eastAsia="Times New Roman" w:hAnsi="Times New Roman" w:cs="Times New Roman"/>
            <w:b/>
            <w:vanish/>
            <w:sz w:val="24"/>
            <w:szCs w:val="24"/>
            <w:u w:val="single"/>
            <w:lang w:eastAsia="pl-PL"/>
          </w:rPr>
          <w:t>Osobowość - projekcyjne (13)</w:t>
        </w:r>
      </w:hyperlink>
    </w:p>
    <w:p w:rsidR="00153B10" w:rsidRPr="00153B10" w:rsidRDefault="00307112" w:rsidP="00153B10">
      <w:pPr>
        <w:numPr>
          <w:ilvl w:val="0"/>
          <w:numId w:val="3"/>
        </w:numPr>
        <w:shd w:val="clear" w:color="auto" w:fill="F8F8F8"/>
        <w:spacing w:before="75" w:after="75" w:line="309" w:lineRule="atLeast"/>
        <w:ind w:left="330"/>
        <w:rPr>
          <w:rFonts w:ascii="Times New Roman" w:eastAsia="Times New Roman" w:hAnsi="Times New Roman" w:cs="Times New Roman"/>
          <w:b/>
          <w:vanish/>
          <w:sz w:val="24"/>
          <w:szCs w:val="24"/>
          <w:lang w:eastAsia="pl-PL"/>
        </w:rPr>
      </w:pPr>
      <w:hyperlink r:id="rId20" w:history="1">
        <w:r w:rsidR="00153B10" w:rsidRPr="00153B10">
          <w:rPr>
            <w:rFonts w:ascii="Times New Roman" w:eastAsia="Times New Roman" w:hAnsi="Times New Roman" w:cs="Times New Roman"/>
            <w:b/>
            <w:vanish/>
            <w:sz w:val="24"/>
            <w:szCs w:val="24"/>
            <w:u w:val="single"/>
            <w:lang w:eastAsia="pl-PL"/>
          </w:rPr>
          <w:t>Rodzina (10)</w:t>
        </w:r>
      </w:hyperlink>
    </w:p>
    <w:p w:rsidR="00153B10" w:rsidRPr="00153B10" w:rsidRDefault="00307112" w:rsidP="00153B10">
      <w:pPr>
        <w:numPr>
          <w:ilvl w:val="0"/>
          <w:numId w:val="3"/>
        </w:numPr>
        <w:shd w:val="clear" w:color="auto" w:fill="F8F8F8"/>
        <w:spacing w:before="75" w:after="75" w:line="309" w:lineRule="atLeast"/>
        <w:ind w:left="330"/>
        <w:rPr>
          <w:rFonts w:ascii="Times New Roman" w:eastAsia="Times New Roman" w:hAnsi="Times New Roman" w:cs="Times New Roman"/>
          <w:b/>
          <w:vanish/>
          <w:sz w:val="24"/>
          <w:szCs w:val="24"/>
          <w:lang w:eastAsia="pl-PL"/>
        </w:rPr>
      </w:pPr>
      <w:hyperlink r:id="rId21" w:history="1">
        <w:r w:rsidR="00153B10" w:rsidRPr="00153B10">
          <w:rPr>
            <w:rFonts w:ascii="Times New Roman" w:eastAsia="Times New Roman" w:hAnsi="Times New Roman" w:cs="Times New Roman"/>
            <w:b/>
            <w:vanish/>
            <w:sz w:val="24"/>
            <w:szCs w:val="24"/>
            <w:u w:val="single"/>
            <w:lang w:eastAsia="pl-PL"/>
          </w:rPr>
          <w:t>Stres (10)</w:t>
        </w:r>
      </w:hyperlink>
    </w:p>
    <w:p w:rsidR="00153B10" w:rsidRPr="00153B10" w:rsidRDefault="00307112" w:rsidP="00153B10">
      <w:pPr>
        <w:numPr>
          <w:ilvl w:val="0"/>
          <w:numId w:val="3"/>
        </w:numPr>
        <w:shd w:val="clear" w:color="auto" w:fill="F8F8F8"/>
        <w:spacing w:before="75" w:after="75" w:line="309" w:lineRule="atLeast"/>
        <w:ind w:left="330"/>
        <w:rPr>
          <w:rFonts w:ascii="Times New Roman" w:eastAsia="Times New Roman" w:hAnsi="Times New Roman" w:cs="Times New Roman"/>
          <w:b/>
          <w:vanish/>
          <w:sz w:val="24"/>
          <w:szCs w:val="24"/>
          <w:lang w:eastAsia="pl-PL"/>
        </w:rPr>
      </w:pPr>
      <w:hyperlink r:id="rId22" w:history="1">
        <w:r w:rsidR="00153B10" w:rsidRPr="00153B10">
          <w:rPr>
            <w:rFonts w:ascii="Times New Roman" w:eastAsia="Times New Roman" w:hAnsi="Times New Roman" w:cs="Times New Roman"/>
            <w:b/>
            <w:vanish/>
            <w:sz w:val="24"/>
            <w:szCs w:val="24"/>
            <w:u w:val="single"/>
            <w:lang w:eastAsia="pl-PL"/>
          </w:rPr>
          <w:t>Szkoła (18)</w:t>
        </w:r>
      </w:hyperlink>
    </w:p>
    <w:p w:rsidR="00153B10" w:rsidRPr="00153B10" w:rsidRDefault="00307112" w:rsidP="00153B10">
      <w:pPr>
        <w:numPr>
          <w:ilvl w:val="0"/>
          <w:numId w:val="3"/>
        </w:numPr>
        <w:shd w:val="clear" w:color="auto" w:fill="F8F8F8"/>
        <w:spacing w:before="75" w:after="75" w:line="309" w:lineRule="atLeast"/>
        <w:ind w:left="330"/>
        <w:rPr>
          <w:rFonts w:ascii="Times New Roman" w:eastAsia="Times New Roman" w:hAnsi="Times New Roman" w:cs="Times New Roman"/>
          <w:b/>
          <w:vanish/>
          <w:sz w:val="24"/>
          <w:szCs w:val="24"/>
          <w:lang w:eastAsia="pl-PL"/>
        </w:rPr>
      </w:pPr>
      <w:hyperlink r:id="rId23" w:history="1">
        <w:r w:rsidR="00153B10" w:rsidRPr="00153B10">
          <w:rPr>
            <w:rFonts w:ascii="Times New Roman" w:eastAsia="Times New Roman" w:hAnsi="Times New Roman" w:cs="Times New Roman"/>
            <w:b/>
            <w:vanish/>
            <w:sz w:val="24"/>
            <w:szCs w:val="24"/>
            <w:u w:val="single"/>
            <w:lang w:eastAsia="pl-PL"/>
          </w:rPr>
          <w:t>Temperament (12)</w:t>
        </w:r>
      </w:hyperlink>
    </w:p>
    <w:p w:rsidR="00153B10" w:rsidRPr="00153B10" w:rsidRDefault="00307112" w:rsidP="00153B10">
      <w:pPr>
        <w:numPr>
          <w:ilvl w:val="0"/>
          <w:numId w:val="3"/>
        </w:numPr>
        <w:shd w:val="clear" w:color="auto" w:fill="F8F8F8"/>
        <w:spacing w:before="75" w:after="75" w:line="309" w:lineRule="atLeast"/>
        <w:ind w:left="330"/>
        <w:rPr>
          <w:rFonts w:ascii="Times New Roman" w:eastAsia="Times New Roman" w:hAnsi="Times New Roman" w:cs="Times New Roman"/>
          <w:b/>
          <w:vanish/>
          <w:sz w:val="24"/>
          <w:szCs w:val="24"/>
          <w:lang w:eastAsia="pl-PL"/>
        </w:rPr>
      </w:pPr>
      <w:hyperlink r:id="rId24" w:history="1">
        <w:r w:rsidR="00153B10" w:rsidRPr="00153B10">
          <w:rPr>
            <w:rFonts w:ascii="Times New Roman" w:eastAsia="Times New Roman" w:hAnsi="Times New Roman" w:cs="Times New Roman"/>
            <w:b/>
            <w:vanish/>
            <w:sz w:val="24"/>
            <w:szCs w:val="24"/>
            <w:u w:val="single"/>
            <w:lang w:eastAsia="pl-PL"/>
          </w:rPr>
          <w:t>Wartości (6)</w:t>
        </w:r>
      </w:hyperlink>
    </w:p>
    <w:p w:rsidR="00153B10" w:rsidRPr="00153B10" w:rsidRDefault="00307112" w:rsidP="00153B10">
      <w:pPr>
        <w:numPr>
          <w:ilvl w:val="0"/>
          <w:numId w:val="3"/>
        </w:numPr>
        <w:shd w:val="clear" w:color="auto" w:fill="F8F8F8"/>
        <w:spacing w:before="75" w:after="75" w:line="309" w:lineRule="atLeast"/>
        <w:ind w:left="330"/>
        <w:rPr>
          <w:rFonts w:ascii="Times New Roman" w:eastAsia="Times New Roman" w:hAnsi="Times New Roman" w:cs="Times New Roman"/>
          <w:b/>
          <w:vanish/>
          <w:sz w:val="24"/>
          <w:szCs w:val="24"/>
          <w:lang w:eastAsia="pl-PL"/>
        </w:rPr>
      </w:pPr>
      <w:hyperlink r:id="rId25" w:history="1">
        <w:r w:rsidR="00153B10" w:rsidRPr="00153B10">
          <w:rPr>
            <w:rFonts w:ascii="Times New Roman" w:eastAsia="Times New Roman" w:hAnsi="Times New Roman" w:cs="Times New Roman"/>
            <w:b/>
            <w:vanish/>
            <w:sz w:val="24"/>
            <w:szCs w:val="24"/>
            <w:u w:val="single"/>
            <w:lang w:eastAsia="pl-PL"/>
          </w:rPr>
          <w:t>Zainteresowania (7)</w:t>
        </w:r>
      </w:hyperlink>
    </w:p>
    <w:p w:rsidR="00153B10" w:rsidRPr="00153B10" w:rsidRDefault="00307112" w:rsidP="00153B10">
      <w:pPr>
        <w:numPr>
          <w:ilvl w:val="0"/>
          <w:numId w:val="3"/>
        </w:numPr>
        <w:shd w:val="clear" w:color="auto" w:fill="F8F8F8"/>
        <w:spacing w:before="75" w:after="75" w:line="309" w:lineRule="atLeast"/>
        <w:ind w:left="330"/>
        <w:rPr>
          <w:rFonts w:ascii="Times New Roman" w:eastAsia="Times New Roman" w:hAnsi="Times New Roman" w:cs="Times New Roman"/>
          <w:b/>
          <w:vanish/>
          <w:sz w:val="24"/>
          <w:szCs w:val="24"/>
          <w:lang w:eastAsia="pl-PL"/>
        </w:rPr>
      </w:pPr>
      <w:hyperlink r:id="rId26" w:history="1">
        <w:r w:rsidR="00153B10" w:rsidRPr="00153B10">
          <w:rPr>
            <w:rFonts w:ascii="Times New Roman" w:eastAsia="Times New Roman" w:hAnsi="Times New Roman" w:cs="Times New Roman"/>
            <w:b/>
            <w:vanish/>
            <w:sz w:val="24"/>
            <w:szCs w:val="24"/>
            <w:u w:val="single"/>
            <w:lang w:eastAsia="pl-PL"/>
          </w:rPr>
          <w:t>Zdolności specjalne (2)</w:t>
        </w:r>
      </w:hyperlink>
    </w:p>
    <w:p w:rsidR="00153B10" w:rsidRPr="00153B10" w:rsidRDefault="00307112" w:rsidP="00153B10">
      <w:pPr>
        <w:numPr>
          <w:ilvl w:val="0"/>
          <w:numId w:val="3"/>
        </w:numPr>
        <w:shd w:val="clear" w:color="auto" w:fill="F8F8F8"/>
        <w:spacing w:before="75" w:after="75" w:line="309" w:lineRule="atLeast"/>
        <w:ind w:left="330"/>
        <w:rPr>
          <w:rFonts w:ascii="Times New Roman" w:eastAsia="Times New Roman" w:hAnsi="Times New Roman" w:cs="Times New Roman"/>
          <w:b/>
          <w:vanish/>
          <w:sz w:val="24"/>
          <w:szCs w:val="24"/>
          <w:lang w:eastAsia="pl-PL"/>
        </w:rPr>
      </w:pPr>
      <w:hyperlink r:id="rId27" w:history="1">
        <w:r w:rsidR="00153B10" w:rsidRPr="00153B10">
          <w:rPr>
            <w:rFonts w:ascii="Times New Roman" w:eastAsia="Times New Roman" w:hAnsi="Times New Roman" w:cs="Times New Roman"/>
            <w:b/>
            <w:vanish/>
            <w:sz w:val="24"/>
            <w:szCs w:val="24"/>
            <w:u w:val="single"/>
            <w:lang w:eastAsia="pl-PL"/>
          </w:rPr>
          <w:t>Zdolności poznawcze (28)</w:t>
        </w:r>
      </w:hyperlink>
    </w:p>
    <w:p w:rsidR="00153B10" w:rsidRPr="00153B10" w:rsidRDefault="00307112" w:rsidP="00153B10">
      <w:pPr>
        <w:numPr>
          <w:ilvl w:val="0"/>
          <w:numId w:val="3"/>
        </w:numPr>
        <w:shd w:val="clear" w:color="auto" w:fill="F8F8F8"/>
        <w:spacing w:before="75" w:line="309" w:lineRule="atLeast"/>
        <w:ind w:left="330"/>
        <w:rPr>
          <w:rFonts w:ascii="Times New Roman" w:eastAsia="Times New Roman" w:hAnsi="Times New Roman" w:cs="Times New Roman"/>
          <w:b/>
          <w:vanish/>
          <w:sz w:val="24"/>
          <w:szCs w:val="24"/>
          <w:lang w:eastAsia="pl-PL"/>
        </w:rPr>
      </w:pPr>
      <w:hyperlink r:id="rId28" w:history="1">
        <w:r w:rsidR="00153B10" w:rsidRPr="00153B10">
          <w:rPr>
            <w:rFonts w:ascii="Times New Roman" w:eastAsia="Times New Roman" w:hAnsi="Times New Roman" w:cs="Times New Roman"/>
            <w:b/>
            <w:vanish/>
            <w:sz w:val="24"/>
            <w:szCs w:val="24"/>
            <w:u w:val="single"/>
            <w:lang w:eastAsia="pl-PL"/>
          </w:rPr>
          <w:t>Zdrowie (26)</w:t>
        </w:r>
      </w:hyperlink>
    </w:p>
    <w:p w:rsidR="00153B10" w:rsidRPr="00153B10" w:rsidRDefault="00307112" w:rsidP="00153B10">
      <w:pPr>
        <w:shd w:val="clear" w:color="auto" w:fill="F8F8F8"/>
        <w:spacing w:after="0" w:line="312" w:lineRule="atLeast"/>
        <w:ind w:left="750"/>
        <w:outlineLvl w:val="1"/>
        <w:rPr>
          <w:rFonts w:ascii="Times New Roman" w:eastAsia="Times New Roman" w:hAnsi="Times New Roman" w:cs="Times New Roman"/>
          <w:b/>
          <w:bCs/>
          <w:vanish/>
          <w:sz w:val="24"/>
          <w:szCs w:val="24"/>
          <w:lang w:eastAsia="pl-PL"/>
        </w:rPr>
      </w:pPr>
      <w:hyperlink r:id="rId29" w:history="1">
        <w:r w:rsidR="00153B10" w:rsidRPr="00153B10">
          <w:rPr>
            <w:rFonts w:ascii="Times New Roman" w:eastAsia="Times New Roman" w:hAnsi="Times New Roman" w:cs="Times New Roman"/>
            <w:b/>
            <w:bCs/>
            <w:vanish/>
            <w:sz w:val="24"/>
            <w:szCs w:val="24"/>
            <w:u w:val="single"/>
            <w:lang w:eastAsia="pl-PL"/>
          </w:rPr>
          <w:t>KSIĄŻKI</w:t>
        </w:r>
      </w:hyperlink>
    </w:p>
    <w:p w:rsidR="00153B10" w:rsidRPr="00153B10" w:rsidRDefault="00307112" w:rsidP="00153B10">
      <w:pPr>
        <w:numPr>
          <w:ilvl w:val="0"/>
          <w:numId w:val="4"/>
        </w:numPr>
        <w:shd w:val="clear" w:color="auto" w:fill="F8F8F8"/>
        <w:spacing w:before="75" w:after="75" w:line="309" w:lineRule="atLeast"/>
        <w:ind w:left="180"/>
        <w:rPr>
          <w:rFonts w:ascii="Times New Roman" w:eastAsia="Times New Roman" w:hAnsi="Times New Roman" w:cs="Times New Roman"/>
          <w:b/>
          <w:vanish/>
          <w:sz w:val="24"/>
          <w:szCs w:val="24"/>
          <w:lang w:eastAsia="pl-PL"/>
        </w:rPr>
      </w:pPr>
      <w:hyperlink r:id="rId30" w:history="1">
        <w:r w:rsidR="00153B10" w:rsidRPr="00153B10">
          <w:rPr>
            <w:rFonts w:ascii="Times New Roman" w:eastAsia="Times New Roman" w:hAnsi="Times New Roman" w:cs="Times New Roman"/>
            <w:b/>
            <w:vanish/>
            <w:sz w:val="24"/>
            <w:szCs w:val="24"/>
            <w:u w:val="single"/>
            <w:lang w:eastAsia="pl-PL"/>
          </w:rPr>
          <w:t>Filozofia, religia, socjologia, inne nauki społeczne (3741)</w:t>
        </w:r>
      </w:hyperlink>
    </w:p>
    <w:p w:rsidR="00153B10" w:rsidRPr="00153B10" w:rsidRDefault="00307112" w:rsidP="00153B10">
      <w:pPr>
        <w:numPr>
          <w:ilvl w:val="0"/>
          <w:numId w:val="4"/>
        </w:numPr>
        <w:shd w:val="clear" w:color="auto" w:fill="F8F8F8"/>
        <w:spacing w:before="75" w:after="75" w:line="309" w:lineRule="atLeast"/>
        <w:ind w:left="180"/>
        <w:rPr>
          <w:rFonts w:ascii="Times New Roman" w:eastAsia="Times New Roman" w:hAnsi="Times New Roman" w:cs="Times New Roman"/>
          <w:b/>
          <w:vanish/>
          <w:sz w:val="24"/>
          <w:szCs w:val="24"/>
          <w:lang w:eastAsia="pl-PL"/>
        </w:rPr>
      </w:pPr>
      <w:hyperlink r:id="rId31" w:history="1">
        <w:r w:rsidR="00153B10" w:rsidRPr="00153B10">
          <w:rPr>
            <w:rFonts w:ascii="Times New Roman" w:eastAsia="Times New Roman" w:hAnsi="Times New Roman" w:cs="Times New Roman"/>
            <w:b/>
            <w:vanish/>
            <w:sz w:val="24"/>
            <w:szCs w:val="24"/>
            <w:u w:val="single"/>
            <w:lang w:eastAsia="pl-PL"/>
          </w:rPr>
          <w:t>Inne (3309)</w:t>
        </w:r>
      </w:hyperlink>
    </w:p>
    <w:p w:rsidR="00153B10" w:rsidRPr="00153B10" w:rsidRDefault="00307112" w:rsidP="00153B10">
      <w:pPr>
        <w:numPr>
          <w:ilvl w:val="0"/>
          <w:numId w:val="5"/>
        </w:numPr>
        <w:shd w:val="clear" w:color="auto" w:fill="F8F8F8"/>
        <w:spacing w:before="75" w:after="75" w:line="309" w:lineRule="atLeast"/>
        <w:ind w:left="180"/>
        <w:rPr>
          <w:rFonts w:ascii="Times New Roman" w:eastAsia="Times New Roman" w:hAnsi="Times New Roman" w:cs="Times New Roman"/>
          <w:b/>
          <w:vanish/>
          <w:sz w:val="24"/>
          <w:szCs w:val="24"/>
          <w:lang w:eastAsia="pl-PL"/>
        </w:rPr>
      </w:pPr>
      <w:hyperlink r:id="rId32" w:history="1">
        <w:r w:rsidR="00153B10" w:rsidRPr="00153B10">
          <w:rPr>
            <w:rFonts w:ascii="Times New Roman" w:eastAsia="Times New Roman" w:hAnsi="Times New Roman" w:cs="Times New Roman"/>
            <w:b/>
            <w:vanish/>
            <w:sz w:val="24"/>
            <w:szCs w:val="24"/>
            <w:u w:val="single"/>
            <w:lang w:eastAsia="pl-PL"/>
          </w:rPr>
          <w:t>Interdyscyplinarne (18)</w:t>
        </w:r>
      </w:hyperlink>
    </w:p>
    <w:p w:rsidR="00153B10" w:rsidRPr="00153B10" w:rsidRDefault="00307112" w:rsidP="00153B10">
      <w:pPr>
        <w:numPr>
          <w:ilvl w:val="0"/>
          <w:numId w:val="6"/>
        </w:numPr>
        <w:shd w:val="clear" w:color="auto" w:fill="F8F8F8"/>
        <w:spacing w:before="75" w:after="75" w:line="309" w:lineRule="atLeast"/>
        <w:ind w:left="180"/>
        <w:rPr>
          <w:rFonts w:ascii="Times New Roman" w:eastAsia="Times New Roman" w:hAnsi="Times New Roman" w:cs="Times New Roman"/>
          <w:b/>
          <w:vanish/>
          <w:sz w:val="24"/>
          <w:szCs w:val="24"/>
          <w:lang w:eastAsia="pl-PL"/>
        </w:rPr>
      </w:pPr>
      <w:hyperlink r:id="rId33" w:history="1">
        <w:r w:rsidR="00153B10" w:rsidRPr="00153B10">
          <w:rPr>
            <w:rFonts w:ascii="Times New Roman" w:eastAsia="Times New Roman" w:hAnsi="Times New Roman" w:cs="Times New Roman"/>
            <w:b/>
            <w:vanish/>
            <w:sz w:val="24"/>
            <w:szCs w:val="24"/>
            <w:u w:val="single"/>
            <w:lang w:eastAsia="pl-PL"/>
          </w:rPr>
          <w:t>Języki obce (195)</w:t>
        </w:r>
      </w:hyperlink>
    </w:p>
    <w:p w:rsidR="00153B10" w:rsidRPr="00153B10" w:rsidRDefault="00307112" w:rsidP="00153B10">
      <w:pPr>
        <w:numPr>
          <w:ilvl w:val="0"/>
          <w:numId w:val="6"/>
        </w:numPr>
        <w:shd w:val="clear" w:color="auto" w:fill="F8F8F8"/>
        <w:spacing w:before="75" w:after="75" w:line="309" w:lineRule="atLeast"/>
        <w:ind w:left="180"/>
        <w:rPr>
          <w:rFonts w:ascii="Times New Roman" w:eastAsia="Times New Roman" w:hAnsi="Times New Roman" w:cs="Times New Roman"/>
          <w:b/>
          <w:vanish/>
          <w:sz w:val="24"/>
          <w:szCs w:val="24"/>
          <w:lang w:eastAsia="pl-PL"/>
        </w:rPr>
      </w:pPr>
      <w:hyperlink r:id="rId34" w:history="1">
        <w:r w:rsidR="00153B10" w:rsidRPr="00153B10">
          <w:rPr>
            <w:rFonts w:ascii="Times New Roman" w:eastAsia="Times New Roman" w:hAnsi="Times New Roman" w:cs="Times New Roman"/>
            <w:b/>
            <w:vanish/>
            <w:sz w:val="24"/>
            <w:szCs w:val="24"/>
            <w:u w:val="single"/>
            <w:lang w:eastAsia="pl-PL"/>
          </w:rPr>
          <w:t>Książki i inne artykuły dla dzieci i młodzieży (11912)</w:t>
        </w:r>
      </w:hyperlink>
    </w:p>
    <w:p w:rsidR="00153B10" w:rsidRPr="00153B10" w:rsidRDefault="00307112" w:rsidP="00153B10">
      <w:pPr>
        <w:numPr>
          <w:ilvl w:val="0"/>
          <w:numId w:val="7"/>
        </w:numPr>
        <w:shd w:val="clear" w:color="auto" w:fill="F8F8F8"/>
        <w:spacing w:before="75" w:after="75" w:line="309" w:lineRule="atLeast"/>
        <w:ind w:left="180"/>
        <w:rPr>
          <w:rFonts w:ascii="Times New Roman" w:eastAsia="Times New Roman" w:hAnsi="Times New Roman" w:cs="Times New Roman"/>
          <w:b/>
          <w:vanish/>
          <w:sz w:val="24"/>
          <w:szCs w:val="24"/>
          <w:lang w:eastAsia="pl-PL"/>
        </w:rPr>
      </w:pPr>
      <w:hyperlink r:id="rId35" w:history="1">
        <w:r w:rsidR="00153B10" w:rsidRPr="00153B10">
          <w:rPr>
            <w:rFonts w:ascii="Times New Roman" w:eastAsia="Times New Roman" w:hAnsi="Times New Roman" w:cs="Times New Roman"/>
            <w:b/>
            <w:vanish/>
            <w:sz w:val="24"/>
            <w:szCs w:val="24"/>
            <w:u w:val="single"/>
            <w:lang w:eastAsia="pl-PL"/>
          </w:rPr>
          <w:t>Medycyna ogólna, genetyka (77)</w:t>
        </w:r>
      </w:hyperlink>
    </w:p>
    <w:p w:rsidR="00153B10" w:rsidRPr="00153B10" w:rsidRDefault="00307112" w:rsidP="00153B10">
      <w:pPr>
        <w:numPr>
          <w:ilvl w:val="0"/>
          <w:numId w:val="8"/>
        </w:numPr>
        <w:shd w:val="clear" w:color="auto" w:fill="F8F8F8"/>
        <w:spacing w:before="75" w:after="75" w:line="309" w:lineRule="atLeast"/>
        <w:ind w:left="180"/>
        <w:rPr>
          <w:rFonts w:ascii="Times New Roman" w:eastAsia="Times New Roman" w:hAnsi="Times New Roman" w:cs="Times New Roman"/>
          <w:b/>
          <w:vanish/>
          <w:sz w:val="24"/>
          <w:szCs w:val="24"/>
          <w:lang w:eastAsia="pl-PL"/>
        </w:rPr>
      </w:pPr>
      <w:hyperlink r:id="rId36" w:history="1">
        <w:r w:rsidR="00153B10" w:rsidRPr="00153B10">
          <w:rPr>
            <w:rFonts w:ascii="Times New Roman" w:eastAsia="Times New Roman" w:hAnsi="Times New Roman" w:cs="Times New Roman"/>
            <w:b/>
            <w:vanish/>
            <w:sz w:val="24"/>
            <w:szCs w:val="24"/>
            <w:u w:val="single"/>
            <w:lang w:eastAsia="pl-PL"/>
          </w:rPr>
          <w:t>Metodologia, statystyka, psychometria, diagnoza (249)</w:t>
        </w:r>
      </w:hyperlink>
    </w:p>
    <w:p w:rsidR="00153B10" w:rsidRPr="00153B10" w:rsidRDefault="00307112" w:rsidP="00153B10">
      <w:pPr>
        <w:numPr>
          <w:ilvl w:val="0"/>
          <w:numId w:val="9"/>
        </w:numPr>
        <w:shd w:val="clear" w:color="auto" w:fill="F8F8F8"/>
        <w:spacing w:before="75" w:after="75" w:line="309" w:lineRule="atLeast"/>
        <w:ind w:left="180"/>
        <w:rPr>
          <w:rFonts w:ascii="Times New Roman" w:eastAsia="Times New Roman" w:hAnsi="Times New Roman" w:cs="Times New Roman"/>
          <w:b/>
          <w:vanish/>
          <w:sz w:val="24"/>
          <w:szCs w:val="24"/>
          <w:lang w:eastAsia="pl-PL"/>
        </w:rPr>
      </w:pPr>
      <w:hyperlink r:id="rId37" w:history="1">
        <w:r w:rsidR="00153B10" w:rsidRPr="00153B10">
          <w:rPr>
            <w:rFonts w:ascii="Times New Roman" w:eastAsia="Times New Roman" w:hAnsi="Times New Roman" w:cs="Times New Roman"/>
            <w:b/>
            <w:vanish/>
            <w:sz w:val="24"/>
            <w:szCs w:val="24"/>
            <w:u w:val="single"/>
            <w:lang w:eastAsia="pl-PL"/>
          </w:rPr>
          <w:t>Nauki ekonomiczne (12)</w:t>
        </w:r>
      </w:hyperlink>
    </w:p>
    <w:p w:rsidR="00153B10" w:rsidRPr="00153B10" w:rsidRDefault="00307112" w:rsidP="00153B10">
      <w:pPr>
        <w:numPr>
          <w:ilvl w:val="0"/>
          <w:numId w:val="10"/>
        </w:numPr>
        <w:shd w:val="clear" w:color="auto" w:fill="F8F8F8"/>
        <w:spacing w:before="75" w:after="75" w:line="309" w:lineRule="atLeast"/>
        <w:ind w:left="180"/>
        <w:rPr>
          <w:rFonts w:ascii="Times New Roman" w:eastAsia="Times New Roman" w:hAnsi="Times New Roman" w:cs="Times New Roman"/>
          <w:b/>
          <w:vanish/>
          <w:sz w:val="24"/>
          <w:szCs w:val="24"/>
          <w:lang w:eastAsia="pl-PL"/>
        </w:rPr>
      </w:pPr>
      <w:hyperlink r:id="rId38" w:history="1">
        <w:r w:rsidR="00153B10" w:rsidRPr="00153B10">
          <w:rPr>
            <w:rFonts w:ascii="Times New Roman" w:eastAsia="Times New Roman" w:hAnsi="Times New Roman" w:cs="Times New Roman"/>
            <w:b/>
            <w:vanish/>
            <w:sz w:val="24"/>
            <w:szCs w:val="24"/>
            <w:u w:val="single"/>
            <w:lang w:eastAsia="pl-PL"/>
          </w:rPr>
          <w:t>Neuropsychologia, neurologia, neuronauka (357)</w:t>
        </w:r>
      </w:hyperlink>
    </w:p>
    <w:p w:rsidR="00153B10" w:rsidRPr="00153B10" w:rsidRDefault="00307112" w:rsidP="00153B10">
      <w:pPr>
        <w:numPr>
          <w:ilvl w:val="0"/>
          <w:numId w:val="11"/>
        </w:numPr>
        <w:shd w:val="clear" w:color="auto" w:fill="F8F8F8"/>
        <w:spacing w:before="75" w:after="75" w:line="309" w:lineRule="atLeast"/>
        <w:ind w:left="180"/>
        <w:rPr>
          <w:rFonts w:ascii="Times New Roman" w:eastAsia="Times New Roman" w:hAnsi="Times New Roman" w:cs="Times New Roman"/>
          <w:b/>
          <w:vanish/>
          <w:sz w:val="24"/>
          <w:szCs w:val="24"/>
          <w:lang w:eastAsia="pl-PL"/>
        </w:rPr>
      </w:pPr>
      <w:hyperlink r:id="rId39" w:history="1">
        <w:r w:rsidR="00153B10" w:rsidRPr="00153B10">
          <w:rPr>
            <w:rFonts w:ascii="Times New Roman" w:eastAsia="Times New Roman" w:hAnsi="Times New Roman" w:cs="Times New Roman"/>
            <w:b/>
            <w:vanish/>
            <w:sz w:val="24"/>
            <w:szCs w:val="24"/>
            <w:u w:val="single"/>
            <w:lang w:eastAsia="pl-PL"/>
          </w:rPr>
          <w:t>Parapsychologia, ezoteryka, astropsychologia, psychotronika (123)</w:t>
        </w:r>
      </w:hyperlink>
    </w:p>
    <w:p w:rsidR="00153B10" w:rsidRPr="00153B10" w:rsidRDefault="00307112" w:rsidP="00153B10">
      <w:pPr>
        <w:numPr>
          <w:ilvl w:val="0"/>
          <w:numId w:val="12"/>
        </w:numPr>
        <w:shd w:val="clear" w:color="auto" w:fill="F8F8F8"/>
        <w:spacing w:before="75" w:after="75" w:line="309" w:lineRule="atLeast"/>
        <w:ind w:left="180"/>
        <w:rPr>
          <w:rFonts w:ascii="Times New Roman" w:eastAsia="Times New Roman" w:hAnsi="Times New Roman" w:cs="Times New Roman"/>
          <w:b/>
          <w:vanish/>
          <w:sz w:val="24"/>
          <w:szCs w:val="24"/>
          <w:lang w:eastAsia="pl-PL"/>
        </w:rPr>
      </w:pPr>
      <w:hyperlink r:id="rId40" w:history="1">
        <w:r w:rsidR="00153B10" w:rsidRPr="00153B10">
          <w:rPr>
            <w:rFonts w:ascii="Times New Roman" w:eastAsia="Times New Roman" w:hAnsi="Times New Roman" w:cs="Times New Roman"/>
            <w:b/>
            <w:vanish/>
            <w:sz w:val="24"/>
            <w:szCs w:val="24"/>
            <w:u w:val="single"/>
            <w:lang w:eastAsia="pl-PL"/>
          </w:rPr>
          <w:t>Psychologia (9840)</w:t>
        </w:r>
      </w:hyperlink>
    </w:p>
    <w:p w:rsidR="00153B10" w:rsidRPr="00153B10" w:rsidRDefault="00307112" w:rsidP="00153B10">
      <w:pPr>
        <w:numPr>
          <w:ilvl w:val="0"/>
          <w:numId w:val="13"/>
        </w:numPr>
        <w:shd w:val="clear" w:color="auto" w:fill="F8F8F8"/>
        <w:spacing w:before="75" w:after="75" w:line="309" w:lineRule="atLeast"/>
        <w:ind w:left="180"/>
        <w:rPr>
          <w:rFonts w:ascii="Times New Roman" w:eastAsia="Times New Roman" w:hAnsi="Times New Roman" w:cs="Times New Roman"/>
          <w:b/>
          <w:vanish/>
          <w:sz w:val="24"/>
          <w:szCs w:val="24"/>
          <w:lang w:eastAsia="pl-PL"/>
        </w:rPr>
      </w:pPr>
      <w:hyperlink r:id="rId41" w:history="1">
        <w:r w:rsidR="00153B10" w:rsidRPr="00153B10">
          <w:rPr>
            <w:rFonts w:ascii="Times New Roman" w:eastAsia="Times New Roman" w:hAnsi="Times New Roman" w:cs="Times New Roman"/>
            <w:b/>
            <w:vanish/>
            <w:sz w:val="24"/>
            <w:szCs w:val="24"/>
            <w:u w:val="single"/>
            <w:lang w:eastAsia="pl-PL"/>
          </w:rPr>
          <w:t>Rodzina, rodzicielstwo, bezdzietność(103)</w:t>
        </w:r>
      </w:hyperlink>
    </w:p>
    <w:p w:rsidR="00153B10" w:rsidRPr="00153B10" w:rsidRDefault="00307112" w:rsidP="00153B10">
      <w:pPr>
        <w:numPr>
          <w:ilvl w:val="0"/>
          <w:numId w:val="13"/>
        </w:numPr>
        <w:shd w:val="clear" w:color="auto" w:fill="F8F8F8"/>
        <w:spacing w:before="75" w:after="75" w:line="309" w:lineRule="atLeast"/>
        <w:ind w:left="180"/>
        <w:rPr>
          <w:rFonts w:ascii="Times New Roman" w:eastAsia="Times New Roman" w:hAnsi="Times New Roman" w:cs="Times New Roman"/>
          <w:b/>
          <w:vanish/>
          <w:sz w:val="24"/>
          <w:szCs w:val="24"/>
          <w:lang w:eastAsia="pl-PL"/>
        </w:rPr>
      </w:pPr>
      <w:hyperlink r:id="rId42" w:history="1">
        <w:r w:rsidR="00153B10" w:rsidRPr="00153B10">
          <w:rPr>
            <w:rFonts w:ascii="Times New Roman" w:eastAsia="Times New Roman" w:hAnsi="Times New Roman" w:cs="Times New Roman"/>
            <w:b/>
            <w:vanish/>
            <w:sz w:val="24"/>
            <w:szCs w:val="24"/>
            <w:u w:val="single"/>
            <w:lang w:eastAsia="pl-PL"/>
          </w:rPr>
          <w:t>Rozwój osobisty (648)</w:t>
        </w:r>
      </w:hyperlink>
    </w:p>
    <w:p w:rsidR="00153B10" w:rsidRPr="00153B10" w:rsidRDefault="00307112" w:rsidP="00153B10">
      <w:pPr>
        <w:numPr>
          <w:ilvl w:val="0"/>
          <w:numId w:val="13"/>
        </w:numPr>
        <w:shd w:val="clear" w:color="auto" w:fill="F8F8F8"/>
        <w:spacing w:before="75" w:line="309" w:lineRule="atLeast"/>
        <w:ind w:left="180"/>
        <w:rPr>
          <w:rFonts w:ascii="Times New Roman" w:eastAsia="Times New Roman" w:hAnsi="Times New Roman" w:cs="Times New Roman"/>
          <w:b/>
          <w:vanish/>
          <w:sz w:val="24"/>
          <w:szCs w:val="24"/>
          <w:lang w:eastAsia="pl-PL"/>
        </w:rPr>
      </w:pPr>
      <w:hyperlink r:id="rId43" w:history="1">
        <w:r w:rsidR="00153B10" w:rsidRPr="00153B10">
          <w:rPr>
            <w:rFonts w:ascii="Times New Roman" w:eastAsia="Times New Roman" w:hAnsi="Times New Roman" w:cs="Times New Roman"/>
            <w:b/>
            <w:vanish/>
            <w:sz w:val="24"/>
            <w:szCs w:val="24"/>
            <w:u w:val="single"/>
            <w:lang w:eastAsia="pl-PL"/>
          </w:rPr>
          <w:t>Seks, orientacje seksualne,seksualność, erotyka (345)</w:t>
        </w:r>
      </w:hyperlink>
    </w:p>
    <w:p w:rsidR="00153B10" w:rsidRPr="00153B10" w:rsidRDefault="00307112" w:rsidP="00153B10">
      <w:pPr>
        <w:numPr>
          <w:ilvl w:val="0"/>
          <w:numId w:val="14"/>
        </w:numPr>
        <w:spacing w:after="0" w:line="309" w:lineRule="atLeast"/>
        <w:ind w:left="375"/>
        <w:rPr>
          <w:rFonts w:ascii="Times New Roman" w:eastAsia="Times New Roman" w:hAnsi="Times New Roman" w:cs="Times New Roman"/>
          <w:b/>
          <w:vanish/>
          <w:sz w:val="24"/>
          <w:szCs w:val="24"/>
          <w:lang w:eastAsia="pl-PL"/>
        </w:rPr>
      </w:pPr>
      <w:hyperlink r:id="rId44" w:history="1">
        <w:r w:rsidR="00153B10" w:rsidRPr="00153B10">
          <w:rPr>
            <w:rFonts w:ascii="Times New Roman" w:eastAsia="Times New Roman" w:hAnsi="Times New Roman" w:cs="Times New Roman"/>
            <w:b/>
            <w:vanish/>
            <w:sz w:val="24"/>
            <w:szCs w:val="24"/>
            <w:u w:val="single"/>
            <w:lang w:eastAsia="pl-PL"/>
          </w:rPr>
          <w:t>Rejestracja na stronie</w:t>
        </w:r>
      </w:hyperlink>
    </w:p>
    <w:p w:rsidR="00153B10" w:rsidRPr="00153B10" w:rsidRDefault="00307112" w:rsidP="00153B10">
      <w:pPr>
        <w:numPr>
          <w:ilvl w:val="0"/>
          <w:numId w:val="14"/>
        </w:numPr>
        <w:spacing w:after="0" w:line="309" w:lineRule="atLeast"/>
        <w:ind w:left="375"/>
        <w:rPr>
          <w:rFonts w:ascii="Times New Roman" w:eastAsia="Times New Roman" w:hAnsi="Times New Roman" w:cs="Times New Roman"/>
          <w:b/>
          <w:vanish/>
          <w:sz w:val="24"/>
          <w:szCs w:val="24"/>
          <w:lang w:eastAsia="pl-PL"/>
        </w:rPr>
      </w:pPr>
      <w:hyperlink r:id="rId45" w:history="1">
        <w:r w:rsidR="00153B10" w:rsidRPr="00153B10">
          <w:rPr>
            <w:rFonts w:ascii="Times New Roman" w:eastAsia="Times New Roman" w:hAnsi="Times New Roman" w:cs="Times New Roman"/>
            <w:b/>
            <w:vanish/>
            <w:sz w:val="24"/>
            <w:szCs w:val="24"/>
            <w:u w:val="single"/>
            <w:lang w:eastAsia="pl-PL"/>
          </w:rPr>
          <w:t>Warunki sprzedaży</w:t>
        </w:r>
      </w:hyperlink>
    </w:p>
    <w:p w:rsidR="00153B10" w:rsidRPr="00153B10" w:rsidRDefault="00307112" w:rsidP="00153B10">
      <w:pPr>
        <w:numPr>
          <w:ilvl w:val="0"/>
          <w:numId w:val="14"/>
        </w:numPr>
        <w:spacing w:after="0" w:line="309" w:lineRule="atLeast"/>
        <w:ind w:left="375"/>
        <w:rPr>
          <w:rFonts w:ascii="Times New Roman" w:eastAsia="Times New Roman" w:hAnsi="Times New Roman" w:cs="Times New Roman"/>
          <w:b/>
          <w:vanish/>
          <w:sz w:val="24"/>
          <w:szCs w:val="24"/>
          <w:lang w:eastAsia="pl-PL"/>
        </w:rPr>
      </w:pPr>
      <w:hyperlink r:id="rId46" w:history="1">
        <w:r w:rsidR="00153B10" w:rsidRPr="00153B10">
          <w:rPr>
            <w:rFonts w:ascii="Times New Roman" w:eastAsia="Times New Roman" w:hAnsi="Times New Roman" w:cs="Times New Roman"/>
            <w:b/>
            <w:vanish/>
            <w:sz w:val="24"/>
            <w:szCs w:val="24"/>
            <w:u w:val="single"/>
            <w:lang w:eastAsia="pl-PL"/>
          </w:rPr>
          <w:t>Dla studentów</w:t>
        </w:r>
      </w:hyperlink>
    </w:p>
    <w:p w:rsidR="00153B10" w:rsidRPr="00153B10" w:rsidRDefault="00307112" w:rsidP="00153B10">
      <w:pPr>
        <w:numPr>
          <w:ilvl w:val="0"/>
          <w:numId w:val="14"/>
        </w:numPr>
        <w:spacing w:after="0" w:line="309" w:lineRule="atLeast"/>
        <w:ind w:left="375"/>
        <w:rPr>
          <w:rFonts w:ascii="Times New Roman" w:eastAsia="Times New Roman" w:hAnsi="Times New Roman" w:cs="Times New Roman"/>
          <w:b/>
          <w:vanish/>
          <w:sz w:val="24"/>
          <w:szCs w:val="24"/>
          <w:lang w:eastAsia="pl-PL"/>
        </w:rPr>
      </w:pPr>
      <w:hyperlink r:id="rId47" w:history="1">
        <w:r w:rsidR="00153B10" w:rsidRPr="00153B10">
          <w:rPr>
            <w:rFonts w:ascii="Times New Roman" w:eastAsia="Times New Roman" w:hAnsi="Times New Roman" w:cs="Times New Roman"/>
            <w:b/>
            <w:vanish/>
            <w:sz w:val="24"/>
            <w:szCs w:val="24"/>
            <w:u w:val="single"/>
            <w:lang w:eastAsia="pl-PL"/>
          </w:rPr>
          <w:t>Pobierz cennik</w:t>
        </w:r>
      </w:hyperlink>
    </w:p>
    <w:p w:rsidR="00153B10" w:rsidRPr="00153B10" w:rsidRDefault="00307112" w:rsidP="00153B10">
      <w:pPr>
        <w:numPr>
          <w:ilvl w:val="0"/>
          <w:numId w:val="14"/>
        </w:numPr>
        <w:spacing w:after="0" w:line="309" w:lineRule="atLeast"/>
        <w:ind w:left="375"/>
        <w:rPr>
          <w:rFonts w:ascii="Times New Roman" w:eastAsia="Times New Roman" w:hAnsi="Times New Roman" w:cs="Times New Roman"/>
          <w:b/>
          <w:vanish/>
          <w:sz w:val="24"/>
          <w:szCs w:val="24"/>
          <w:lang w:eastAsia="pl-PL"/>
        </w:rPr>
      </w:pPr>
      <w:hyperlink r:id="rId48" w:history="1">
        <w:r w:rsidR="00153B10" w:rsidRPr="00153B10">
          <w:rPr>
            <w:rFonts w:ascii="Times New Roman" w:eastAsia="Times New Roman" w:hAnsi="Times New Roman" w:cs="Times New Roman"/>
            <w:b/>
            <w:vanish/>
            <w:sz w:val="24"/>
            <w:szCs w:val="24"/>
            <w:u w:val="single"/>
            <w:lang w:eastAsia="pl-PL"/>
          </w:rPr>
          <w:t>FAQ</w:t>
        </w:r>
      </w:hyperlink>
    </w:p>
    <w:p w:rsidR="00153B10" w:rsidRPr="00153B10" w:rsidRDefault="00153B10" w:rsidP="00153B10">
      <w:pPr>
        <w:pBdr>
          <w:top w:val="single" w:sz="6" w:space="14" w:color="EEEEEE"/>
          <w:left w:val="single" w:sz="6" w:space="15" w:color="EEEEEE"/>
          <w:right w:val="single" w:sz="6" w:space="0" w:color="EEEEEE"/>
        </w:pBdr>
        <w:spacing w:after="0" w:line="240" w:lineRule="atLeast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pl-PL"/>
        </w:rPr>
      </w:pPr>
      <w:r w:rsidRPr="00153B10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pl-PL"/>
        </w:rPr>
        <w:t xml:space="preserve">CFT 1-R Neutralny Kulturowo Test Inteligencji </w:t>
      </w:r>
      <w:proofErr w:type="spellStart"/>
      <w:r w:rsidRPr="00153B10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pl-PL"/>
        </w:rPr>
        <w:t>Cattella</w:t>
      </w:r>
      <w:proofErr w:type="spellEnd"/>
      <w:r w:rsidRPr="00153B10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pl-PL"/>
        </w:rPr>
        <w:t xml:space="preserve"> – wersja 1 zrewidowana przez </w:t>
      </w:r>
      <w:r w:rsidR="00254667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pl-PL"/>
        </w:rPr>
        <w:t xml:space="preserve"> - </w:t>
      </w:r>
      <w:r w:rsidRPr="00153B10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pl-PL"/>
        </w:rPr>
        <w:t xml:space="preserve">Rudolfa H. </w:t>
      </w:r>
      <w:proofErr w:type="spellStart"/>
      <w:r w:rsidRPr="00153B10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pl-PL"/>
        </w:rPr>
        <w:t>Wei</w:t>
      </w:r>
      <w:proofErr w:type="spellEnd"/>
      <w:r w:rsidRPr="00153B10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pl-PL"/>
        </w:rPr>
        <w:t>βa i </w:t>
      </w:r>
      <w:proofErr w:type="spellStart"/>
      <w:r w:rsidRPr="00153B10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pl-PL"/>
        </w:rPr>
        <w:t>Jürgena</w:t>
      </w:r>
      <w:proofErr w:type="spellEnd"/>
      <w:r w:rsidRPr="00153B10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pl-PL"/>
        </w:rPr>
        <w:t xml:space="preserve"> </w:t>
      </w:r>
      <w:proofErr w:type="spellStart"/>
      <w:r w:rsidRPr="00153B10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pl-PL"/>
        </w:rPr>
        <w:t>Osterlanda</w:t>
      </w:r>
      <w:proofErr w:type="spellEnd"/>
      <w:r w:rsidR="00254667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pl-PL"/>
        </w:rPr>
        <w:t xml:space="preserve"> </w:t>
      </w:r>
    </w:p>
    <w:p w:rsidR="00307112" w:rsidRPr="00307112" w:rsidRDefault="00307112" w:rsidP="00153B10">
      <w:pPr>
        <w:numPr>
          <w:ilvl w:val="0"/>
          <w:numId w:val="15"/>
        </w:numPr>
        <w:spacing w:after="0" w:line="309" w:lineRule="atLeast"/>
        <w:ind w:left="0"/>
        <w:rPr>
          <w:rFonts w:ascii="Times New Roman" w:eastAsia="Times New Roman" w:hAnsi="Times New Roman" w:cs="Times New Roman"/>
          <w:vanish/>
          <w:color w:val="000000"/>
          <w:sz w:val="24"/>
          <w:szCs w:val="24"/>
          <w:lang w:eastAsia="pl-PL"/>
        </w:rPr>
      </w:pPr>
    </w:p>
    <w:p w:rsidR="00153B10" w:rsidRPr="00153B10" w:rsidRDefault="00307112" w:rsidP="00153B10">
      <w:pPr>
        <w:numPr>
          <w:ilvl w:val="0"/>
          <w:numId w:val="15"/>
        </w:numPr>
        <w:spacing w:after="0" w:line="309" w:lineRule="atLeast"/>
        <w:ind w:left="0"/>
        <w:rPr>
          <w:rFonts w:ascii="Times New Roman" w:eastAsia="Times New Roman" w:hAnsi="Times New Roman" w:cs="Times New Roman"/>
          <w:vanish/>
          <w:color w:val="000000"/>
          <w:sz w:val="24"/>
          <w:szCs w:val="24"/>
          <w:lang w:eastAsia="pl-PL"/>
        </w:rPr>
      </w:pPr>
      <w:r>
        <w:t xml:space="preserve"> </w:t>
      </w:r>
      <w:hyperlink r:id="rId49" w:history="1">
        <w:r w:rsidR="00153B10" w:rsidRPr="00153B10">
          <w:rPr>
            <w:rFonts w:ascii="Times New Roman" w:eastAsia="Times New Roman" w:hAnsi="Times New Roman" w:cs="Times New Roman"/>
            <w:vanish/>
            <w:color w:val="25A6CD"/>
            <w:sz w:val="24"/>
            <w:szCs w:val="24"/>
            <w:u w:val="single"/>
            <w:lang w:eastAsia="pl-PL"/>
          </w:rPr>
          <w:t>Inteligencja</w:t>
        </w:r>
      </w:hyperlink>
    </w:p>
    <w:p w:rsidR="00153B10" w:rsidRPr="00153B10" w:rsidRDefault="00307112" w:rsidP="00153B10">
      <w:pPr>
        <w:numPr>
          <w:ilvl w:val="0"/>
          <w:numId w:val="15"/>
        </w:numPr>
        <w:spacing w:after="0" w:line="309" w:lineRule="atLeast"/>
        <w:ind w:left="0"/>
        <w:rPr>
          <w:rFonts w:ascii="Times New Roman" w:eastAsia="Times New Roman" w:hAnsi="Times New Roman" w:cs="Times New Roman"/>
          <w:vanish/>
          <w:color w:val="000000"/>
          <w:sz w:val="24"/>
          <w:szCs w:val="24"/>
          <w:lang w:eastAsia="pl-PL"/>
        </w:rPr>
      </w:pPr>
      <w:hyperlink r:id="rId50" w:history="1">
        <w:r w:rsidR="00153B10" w:rsidRPr="00153B10">
          <w:rPr>
            <w:rFonts w:ascii="Times New Roman" w:eastAsia="Times New Roman" w:hAnsi="Times New Roman" w:cs="Times New Roman"/>
            <w:vanish/>
            <w:color w:val="25A6CD"/>
            <w:sz w:val="24"/>
            <w:szCs w:val="24"/>
            <w:u w:val="single"/>
            <w:lang w:eastAsia="pl-PL"/>
          </w:rPr>
          <w:t>Wiek przedszkolny</w:t>
        </w:r>
      </w:hyperlink>
    </w:p>
    <w:p w:rsidR="00153B10" w:rsidRPr="00153B10" w:rsidRDefault="00307112" w:rsidP="00153B10">
      <w:pPr>
        <w:numPr>
          <w:ilvl w:val="0"/>
          <w:numId w:val="15"/>
        </w:numPr>
        <w:spacing w:after="0" w:line="309" w:lineRule="atLeast"/>
        <w:ind w:left="0"/>
        <w:rPr>
          <w:rFonts w:ascii="Times New Roman" w:eastAsia="Times New Roman" w:hAnsi="Times New Roman" w:cs="Times New Roman"/>
          <w:vanish/>
          <w:color w:val="000000"/>
          <w:sz w:val="24"/>
          <w:szCs w:val="24"/>
          <w:lang w:eastAsia="pl-PL"/>
        </w:rPr>
      </w:pPr>
      <w:hyperlink r:id="rId51" w:history="1">
        <w:r w:rsidR="00153B10" w:rsidRPr="00153B10">
          <w:rPr>
            <w:rFonts w:ascii="Times New Roman" w:eastAsia="Times New Roman" w:hAnsi="Times New Roman" w:cs="Times New Roman"/>
            <w:vanish/>
            <w:color w:val="25A6CD"/>
            <w:sz w:val="24"/>
            <w:szCs w:val="24"/>
            <w:u w:val="single"/>
            <w:lang w:eastAsia="pl-PL"/>
          </w:rPr>
          <w:t>Wiek szkolny</w:t>
        </w:r>
      </w:hyperlink>
    </w:p>
    <w:p w:rsidR="00153B10" w:rsidRPr="00153B10" w:rsidRDefault="00307112" w:rsidP="00153B10">
      <w:pPr>
        <w:numPr>
          <w:ilvl w:val="0"/>
          <w:numId w:val="15"/>
        </w:numPr>
        <w:spacing w:after="0" w:line="309" w:lineRule="atLeast"/>
        <w:ind w:left="0"/>
        <w:rPr>
          <w:rFonts w:ascii="Times New Roman" w:eastAsia="Times New Roman" w:hAnsi="Times New Roman" w:cs="Times New Roman"/>
          <w:vanish/>
          <w:color w:val="000000"/>
          <w:sz w:val="24"/>
          <w:szCs w:val="24"/>
          <w:lang w:eastAsia="pl-PL"/>
        </w:rPr>
      </w:pPr>
      <w:hyperlink r:id="rId52" w:history="1">
        <w:r w:rsidR="00153B10" w:rsidRPr="00153B10">
          <w:rPr>
            <w:rFonts w:ascii="Times New Roman" w:eastAsia="Times New Roman" w:hAnsi="Times New Roman" w:cs="Times New Roman"/>
            <w:vanish/>
            <w:color w:val="25A6CD"/>
            <w:sz w:val="24"/>
            <w:szCs w:val="24"/>
            <w:u w:val="single"/>
            <w:lang w:eastAsia="pl-PL"/>
          </w:rPr>
          <w:t>Wersja "papier-ołówek"</w:t>
        </w:r>
      </w:hyperlink>
    </w:p>
    <w:p w:rsidR="00153B10" w:rsidRPr="00153B10" w:rsidRDefault="00254667" w:rsidP="00153B10">
      <w:pPr>
        <w:spacing w:after="0" w:line="330" w:lineRule="atLeast"/>
        <w:rPr>
          <w:rFonts w:ascii="Times New Roman" w:eastAsia="Times New Roman" w:hAnsi="Times New Roman" w:cs="Times New Roman"/>
          <w:color w:val="131416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131416"/>
          <w:sz w:val="24"/>
          <w:szCs w:val="24"/>
          <w:lang w:eastAsia="pl-PL"/>
        </w:rPr>
        <w:t>P</w:t>
      </w:r>
      <w:r w:rsidR="00153B10" w:rsidRPr="00153B10">
        <w:rPr>
          <w:rFonts w:ascii="Times New Roman" w:eastAsia="Times New Roman" w:hAnsi="Times New Roman" w:cs="Times New Roman"/>
          <w:color w:val="131416"/>
          <w:sz w:val="24"/>
          <w:szCs w:val="24"/>
          <w:lang w:eastAsia="pl-PL"/>
        </w:rPr>
        <w:t>odręcznik: Marta Koć-</w:t>
      </w:r>
      <w:proofErr w:type="spellStart"/>
      <w:r w:rsidR="00153B10" w:rsidRPr="00153B10">
        <w:rPr>
          <w:rFonts w:ascii="Times New Roman" w:eastAsia="Times New Roman" w:hAnsi="Times New Roman" w:cs="Times New Roman"/>
          <w:color w:val="131416"/>
          <w:sz w:val="24"/>
          <w:szCs w:val="24"/>
          <w:lang w:eastAsia="pl-PL"/>
        </w:rPr>
        <w:t>Januchta</w:t>
      </w:r>
      <w:proofErr w:type="spellEnd"/>
    </w:p>
    <w:p w:rsidR="00153B10" w:rsidRPr="00254667" w:rsidRDefault="00153B10" w:rsidP="00153B10">
      <w:pPr>
        <w:spacing w:after="0" w:line="330" w:lineRule="atLeast"/>
        <w:rPr>
          <w:rFonts w:ascii="Times New Roman" w:eastAsia="Times New Roman" w:hAnsi="Times New Roman" w:cs="Times New Roman"/>
          <w:b/>
          <w:color w:val="131416"/>
          <w:sz w:val="24"/>
          <w:szCs w:val="24"/>
          <w:lang w:eastAsia="pl-PL"/>
        </w:rPr>
      </w:pPr>
      <w:r w:rsidRPr="00254667">
        <w:rPr>
          <w:rFonts w:ascii="Times New Roman" w:eastAsia="Times New Roman" w:hAnsi="Times New Roman" w:cs="Times New Roman"/>
          <w:b/>
          <w:color w:val="131416"/>
          <w:sz w:val="24"/>
          <w:szCs w:val="24"/>
          <w:lang w:eastAsia="pl-PL"/>
        </w:rPr>
        <w:t>Dzieci w wieku 4-9 lat</w:t>
      </w:r>
    </w:p>
    <w:p w:rsidR="00153B10" w:rsidRPr="00153B10" w:rsidRDefault="00153B10" w:rsidP="00153B10">
      <w:pPr>
        <w:spacing w:after="0" w:line="330" w:lineRule="atLeast"/>
        <w:rPr>
          <w:rFonts w:ascii="Times New Roman" w:eastAsia="Times New Roman" w:hAnsi="Times New Roman" w:cs="Times New Roman"/>
          <w:color w:val="131416"/>
          <w:sz w:val="24"/>
          <w:szCs w:val="24"/>
          <w:lang w:eastAsia="pl-PL"/>
        </w:rPr>
      </w:pPr>
      <w:r w:rsidRPr="00153B10">
        <w:rPr>
          <w:rFonts w:ascii="Times New Roman" w:eastAsia="Times New Roman" w:hAnsi="Times New Roman" w:cs="Times New Roman"/>
          <w:color w:val="131416"/>
          <w:sz w:val="24"/>
          <w:szCs w:val="24"/>
          <w:lang w:eastAsia="pl-PL"/>
        </w:rPr>
        <w:t>Procedura:</w:t>
      </w:r>
      <w:r>
        <w:rPr>
          <w:rFonts w:ascii="Times New Roman" w:eastAsia="Times New Roman" w:hAnsi="Times New Roman" w:cs="Times New Roman"/>
          <w:color w:val="131416"/>
          <w:sz w:val="24"/>
          <w:szCs w:val="24"/>
          <w:lang w:eastAsia="pl-PL"/>
        </w:rPr>
        <w:t xml:space="preserve"> </w:t>
      </w:r>
      <w:r w:rsidRPr="00153B10">
        <w:rPr>
          <w:rFonts w:ascii="Times New Roman" w:eastAsia="Times New Roman" w:hAnsi="Times New Roman" w:cs="Times New Roman"/>
          <w:color w:val="131416"/>
          <w:sz w:val="24"/>
          <w:szCs w:val="24"/>
          <w:lang w:eastAsia="pl-PL"/>
        </w:rPr>
        <w:t xml:space="preserve">Z dziećmi młodszymi (4-6 lat) badanie przeprowadza się indywidualnie, dzieci starsze mogą być badane grupowo ( i tak badano je w trakcie normalizacji). Poszczególne podtesty mają limity czasowe (od 90 do 240 sekund), przeciętny czas badania indywidualnego wynosi ok. 35 minut, badania grupowego – ok. 45-50 minut. </w:t>
      </w:r>
    </w:p>
    <w:p w:rsidR="00153B10" w:rsidRPr="00153B10" w:rsidRDefault="00153B10" w:rsidP="00153B10">
      <w:pPr>
        <w:spacing w:before="100" w:beforeAutospacing="1" w:after="100" w:afterAutospacing="1" w:line="309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53B1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Opis:</w:t>
      </w:r>
      <w:r w:rsidRPr="00153B1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CFT 1-R jest zrewidowaną wersją CFT 1, będącego po części adaptacją kulturowo neutralnego testu R. B. </w:t>
      </w:r>
      <w:proofErr w:type="spellStart"/>
      <w:r w:rsidRPr="00153B1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Cattella</w:t>
      </w:r>
      <w:proofErr w:type="spellEnd"/>
      <w:r w:rsidRPr="00153B1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  <w:r w:rsidRPr="0025466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Jest przeznaczony do pomiaru inteligencji ogólnej rozumianej jako inteligencja płynna</w:t>
      </w:r>
      <w:r w:rsidRPr="00153B1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Składa się z sześciu podtestów, zgrupowanych w dwie części. Pierwsza z nich (podtesty Podstawianie, Labirynty i Podobieństwa) zawiera zadania mierzące zdolności percepcyjne, uwagę i koordynację wzrokowo-ruchową, część druga (podtesty Serie, Klasyfikacja i Matryce) – zadania mierzące zdolności rozumowania: wykrywania reguł określających relacje między elementami i uzupełniania struktur.  Zadania mają charakter niewerbalny i nie wymagają posługiwania się wcześniej zdobytą wiedzą, w związku z czym wyniki testu można traktować jako w znacznym stopniu niezależne od kulturowo uwarunkowanych doświadczeń. W efekcie badania uzyskuje się osobne wyniki obu części testu oraz wynik łączny, wyrażony na skali </w:t>
      </w:r>
      <w:proofErr w:type="spellStart"/>
      <w:r w:rsidRPr="00153B1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tenowej</w:t>
      </w:r>
      <w:proofErr w:type="spellEnd"/>
      <w:r w:rsidRPr="00153B1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lub pod postacią ilorazu inteligencji (w podręczniku podano też tabelę umożliwiającą zamianę ilorazów inteligencji na </w:t>
      </w:r>
      <w:proofErr w:type="spellStart"/>
      <w:r w:rsidRPr="00153B1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centyle</w:t>
      </w:r>
      <w:proofErr w:type="spellEnd"/>
      <w:r w:rsidRPr="00153B1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).</w:t>
      </w:r>
    </w:p>
    <w:p w:rsidR="00153B10" w:rsidRPr="00153B10" w:rsidRDefault="00153B10" w:rsidP="00153B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153B1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Rzetelność:</w:t>
      </w:r>
      <w:r w:rsidRPr="00153B1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Wskaźniki zgodności wewnętrznej wysokie dla wyniku łącznego i zadowalające dla wyników każdej z dwu części. Stabilność wyników po czterech tygodniach (badana u dzieci sześcio- i dziewięcioletnich) – umiarkowana lub wysoka.</w:t>
      </w:r>
    </w:p>
    <w:p w:rsidR="00153B10" w:rsidRPr="00153B10" w:rsidRDefault="00153B10" w:rsidP="00153B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153B1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Trafność:</w:t>
      </w:r>
      <w:r w:rsidRPr="00153B1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 trafności testu świadczy wzrastanie wyników surowych z wiekiem badanych oraz wysokie korelacje z innymi testami inteligencji (</w:t>
      </w:r>
      <w:hyperlink r:id="rId53" w:tgtFrame="_blank" w:history="1">
        <w:r w:rsidRPr="00153B10">
          <w:rPr>
            <w:rFonts w:ascii="Times New Roman" w:eastAsia="Times New Roman" w:hAnsi="Times New Roman" w:cs="Times New Roman"/>
            <w:sz w:val="20"/>
            <w:szCs w:val="20"/>
            <w:u w:val="single"/>
            <w:lang w:eastAsia="pl-PL"/>
          </w:rPr>
          <w:t xml:space="preserve">Test Matryc </w:t>
        </w:r>
        <w:proofErr w:type="spellStart"/>
        <w:r w:rsidRPr="00153B10">
          <w:rPr>
            <w:rFonts w:ascii="Times New Roman" w:eastAsia="Times New Roman" w:hAnsi="Times New Roman" w:cs="Times New Roman"/>
            <w:sz w:val="20"/>
            <w:szCs w:val="20"/>
            <w:u w:val="single"/>
            <w:lang w:eastAsia="pl-PL"/>
          </w:rPr>
          <w:t>Ravena</w:t>
        </w:r>
        <w:proofErr w:type="spellEnd"/>
        <w:r w:rsidRPr="00153B10">
          <w:rPr>
            <w:rFonts w:ascii="Times New Roman" w:eastAsia="Times New Roman" w:hAnsi="Times New Roman" w:cs="Times New Roman"/>
            <w:sz w:val="20"/>
            <w:szCs w:val="20"/>
            <w:u w:val="single"/>
            <w:lang w:eastAsia="pl-PL"/>
          </w:rPr>
          <w:t xml:space="preserve"> w Wersji Kolorowej</w:t>
        </w:r>
      </w:hyperlink>
      <w:r w:rsidRPr="00153B1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hyperlink r:id="rId54" w:tgtFrame="_blank" w:history="1">
        <w:r w:rsidRPr="00153B10">
          <w:rPr>
            <w:rFonts w:ascii="Times New Roman" w:eastAsia="Times New Roman" w:hAnsi="Times New Roman" w:cs="Times New Roman"/>
            <w:sz w:val="20"/>
            <w:szCs w:val="20"/>
            <w:u w:val="single"/>
            <w:lang w:eastAsia="pl-PL"/>
          </w:rPr>
          <w:t>Skale Inteligencji i Rozwoju IDS</w:t>
        </w:r>
      </w:hyperlink>
      <w:r w:rsidRPr="00153B1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), a także – odpowiednio niższe – z testem słownikowym. Stwierdzono również związek wyników CFT 1-R z dokonywaną przez nauczycieli oceną postępów szkolnych </w:t>
      </w:r>
      <w:r w:rsidRPr="00153B1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dzieci (w klasach 1-3).</w:t>
      </w:r>
    </w:p>
    <w:p w:rsidR="00153B10" w:rsidRPr="00153B10" w:rsidRDefault="00153B10" w:rsidP="00153B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153B1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Normy:</w:t>
      </w:r>
      <w:r w:rsidRPr="00153B1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Normy dla dziesięciu grup wieku, opracowane na podstawie wyników badania próby obejmującej łącznie 1402 dzieci.</w:t>
      </w:r>
    </w:p>
    <w:p w:rsidR="00153B10" w:rsidRPr="00153B10" w:rsidRDefault="00153B10" w:rsidP="00153B10">
      <w:pPr>
        <w:spacing w:before="100" w:beforeAutospacing="1" w:after="100" w:afterAutospacing="1" w:line="309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53B1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Zastosowanie:</w:t>
      </w:r>
      <w:r w:rsidRPr="00153B1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CFT 1-R może być narzędziem użytecznym w praktyce psychologów pracujących w poradniach psychologiczno-pedagogicznych, przedszkolach i szkołach. Pozwala na ocenę potencjału intelektualnego, umożliwiając wykrywanie zarówno dzieci o niższym poziomie umysłowym, jak i ponadprzeciętnie inteligentnych. Wyniki CFT 1-R dają podstawę do prognozowania osiągnięć szkolnych, wobec czego test może być przydatny zarówno przy ocenie gotowości do szkoły, jak i przy diagnozie mającej na celu ustalenie przyczyn, dla których dziecko nie radzi sobie w nauce. Dzięki temu, że zadania mają niewerbalny charakter i nie wykorzystują liczb, test dobrze nadaje się także do badania dzieci z dysleksją lub dyskalkulią.  Porównanie wyników CFT 1-R z wynikami testów mierzących zdolności wchodzące w skład inteligencji skrystalizowanej, na przykład testu słownikowego, może (w przypadku stwierdzenia wyraźnej rozbieżności między nimi) pomóc w wykrywaniu zaniedbań</w:t>
      </w:r>
      <w:r w:rsidRPr="00153B10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 xml:space="preserve"> </w:t>
      </w:r>
      <w:r w:rsidRPr="00153B1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środowiskowych lub deficytów motywacyjnych.</w:t>
      </w:r>
    </w:p>
    <w:p w:rsidR="00307112" w:rsidRDefault="00307112" w:rsidP="00153B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pl-PL"/>
        </w:rPr>
      </w:pPr>
    </w:p>
    <w:p w:rsidR="00153B10" w:rsidRPr="00153B10" w:rsidRDefault="00153B10" w:rsidP="00153B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pl-PL"/>
        </w:rPr>
        <w:t xml:space="preserve">SKALA DOJRZAŁOŚCI UMYSŁOWEJ  </w:t>
      </w:r>
      <w:r w:rsidRPr="00153B1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pl-PL"/>
        </w:rPr>
        <w:t>COLUMBIA</w:t>
      </w:r>
    </w:p>
    <w:p w:rsidR="00153B10" w:rsidRPr="00153B10" w:rsidRDefault="00153B10" w:rsidP="00153B10">
      <w:pPr>
        <w:spacing w:after="0" w:line="330" w:lineRule="atLeast"/>
        <w:rPr>
          <w:rFonts w:ascii="Times New Roman" w:eastAsia="Times New Roman" w:hAnsi="Times New Roman" w:cs="Times New Roman"/>
          <w:color w:val="131416"/>
          <w:sz w:val="24"/>
          <w:szCs w:val="24"/>
          <w:lang w:eastAsia="pl-PL"/>
        </w:rPr>
      </w:pPr>
      <w:r w:rsidRPr="00153B10">
        <w:rPr>
          <w:rFonts w:ascii="Times New Roman" w:eastAsia="Times New Roman" w:hAnsi="Times New Roman" w:cs="Times New Roman"/>
          <w:color w:val="131416"/>
          <w:sz w:val="24"/>
          <w:szCs w:val="24"/>
          <w:lang w:eastAsia="pl-PL"/>
        </w:rPr>
        <w:lastRenderedPageBreak/>
        <w:t xml:space="preserve">AUTORZY: Bessie B. </w:t>
      </w:r>
      <w:proofErr w:type="spellStart"/>
      <w:r w:rsidRPr="00153B10">
        <w:rPr>
          <w:rFonts w:ascii="Times New Roman" w:eastAsia="Times New Roman" w:hAnsi="Times New Roman" w:cs="Times New Roman"/>
          <w:color w:val="131416"/>
          <w:sz w:val="24"/>
          <w:szCs w:val="24"/>
          <w:lang w:eastAsia="pl-PL"/>
        </w:rPr>
        <w:t>Burgemeister</w:t>
      </w:r>
      <w:proofErr w:type="spellEnd"/>
      <w:r w:rsidRPr="00153B10">
        <w:rPr>
          <w:rFonts w:ascii="Times New Roman" w:eastAsia="Times New Roman" w:hAnsi="Times New Roman" w:cs="Times New Roman"/>
          <w:color w:val="131416"/>
          <w:sz w:val="24"/>
          <w:szCs w:val="24"/>
          <w:lang w:eastAsia="pl-PL"/>
        </w:rPr>
        <w:t xml:space="preserve">, </w:t>
      </w:r>
      <w:proofErr w:type="spellStart"/>
      <w:r w:rsidRPr="00153B10">
        <w:rPr>
          <w:rFonts w:ascii="Times New Roman" w:eastAsia="Times New Roman" w:hAnsi="Times New Roman" w:cs="Times New Roman"/>
          <w:color w:val="131416"/>
          <w:sz w:val="24"/>
          <w:szCs w:val="24"/>
          <w:lang w:eastAsia="pl-PL"/>
        </w:rPr>
        <w:t>Lucille</w:t>
      </w:r>
      <w:proofErr w:type="spellEnd"/>
      <w:r w:rsidRPr="00153B10">
        <w:rPr>
          <w:rFonts w:ascii="Times New Roman" w:eastAsia="Times New Roman" w:hAnsi="Times New Roman" w:cs="Times New Roman"/>
          <w:color w:val="131416"/>
          <w:sz w:val="24"/>
          <w:szCs w:val="24"/>
          <w:lang w:eastAsia="pl-PL"/>
        </w:rPr>
        <w:t xml:space="preserve"> </w:t>
      </w:r>
      <w:proofErr w:type="spellStart"/>
      <w:r w:rsidRPr="00153B10">
        <w:rPr>
          <w:rFonts w:ascii="Times New Roman" w:eastAsia="Times New Roman" w:hAnsi="Times New Roman" w:cs="Times New Roman"/>
          <w:color w:val="131416"/>
          <w:sz w:val="24"/>
          <w:szCs w:val="24"/>
          <w:lang w:eastAsia="pl-PL"/>
        </w:rPr>
        <w:t>Hollander</w:t>
      </w:r>
      <w:proofErr w:type="spellEnd"/>
      <w:r w:rsidRPr="00153B10">
        <w:rPr>
          <w:rFonts w:ascii="Times New Roman" w:eastAsia="Times New Roman" w:hAnsi="Times New Roman" w:cs="Times New Roman"/>
          <w:color w:val="131416"/>
          <w:sz w:val="24"/>
          <w:szCs w:val="24"/>
          <w:lang w:eastAsia="pl-PL"/>
        </w:rPr>
        <w:t xml:space="preserve"> Blum, Irving </w:t>
      </w:r>
      <w:proofErr w:type="spellStart"/>
      <w:r w:rsidRPr="00153B10">
        <w:rPr>
          <w:rFonts w:ascii="Times New Roman" w:eastAsia="Times New Roman" w:hAnsi="Times New Roman" w:cs="Times New Roman"/>
          <w:color w:val="131416"/>
          <w:sz w:val="24"/>
          <w:szCs w:val="24"/>
          <w:lang w:eastAsia="pl-PL"/>
        </w:rPr>
        <w:t>Lorge</w:t>
      </w:r>
      <w:proofErr w:type="spellEnd"/>
    </w:p>
    <w:p w:rsidR="00153B10" w:rsidRPr="00153B10" w:rsidRDefault="00153B10" w:rsidP="00153B10">
      <w:pPr>
        <w:spacing w:after="0" w:line="330" w:lineRule="atLeast"/>
        <w:rPr>
          <w:rFonts w:ascii="Times New Roman" w:eastAsia="Times New Roman" w:hAnsi="Times New Roman" w:cs="Times New Roman"/>
          <w:color w:val="131416"/>
          <w:sz w:val="24"/>
          <w:szCs w:val="24"/>
          <w:lang w:eastAsia="pl-PL"/>
        </w:rPr>
      </w:pPr>
      <w:r w:rsidRPr="00153B10">
        <w:rPr>
          <w:rFonts w:ascii="Times New Roman" w:eastAsia="Times New Roman" w:hAnsi="Times New Roman" w:cs="Times New Roman"/>
          <w:color w:val="131416"/>
          <w:sz w:val="24"/>
          <w:szCs w:val="24"/>
          <w:lang w:eastAsia="pl-PL"/>
        </w:rPr>
        <w:t>Polska standaryzacja i podręcznik: Anna Ciechanowicz (1990)</w:t>
      </w:r>
    </w:p>
    <w:p w:rsidR="00153B10" w:rsidRPr="00153B10" w:rsidRDefault="00153B10" w:rsidP="00153B10">
      <w:pPr>
        <w:spacing w:after="0" w:line="330" w:lineRule="atLeast"/>
        <w:rPr>
          <w:rFonts w:ascii="Times New Roman" w:eastAsia="Times New Roman" w:hAnsi="Times New Roman" w:cs="Times New Roman"/>
          <w:color w:val="131416"/>
          <w:sz w:val="24"/>
          <w:szCs w:val="24"/>
          <w:lang w:eastAsia="pl-PL"/>
        </w:rPr>
      </w:pPr>
      <w:r w:rsidRPr="00153B10">
        <w:rPr>
          <w:rFonts w:ascii="Times New Roman" w:eastAsia="Times New Roman" w:hAnsi="Times New Roman" w:cs="Times New Roman"/>
          <w:color w:val="131416"/>
          <w:sz w:val="24"/>
          <w:szCs w:val="24"/>
          <w:lang w:eastAsia="pl-PL"/>
        </w:rPr>
        <w:t>Wiek:</w:t>
      </w:r>
      <w:r w:rsidR="00254667">
        <w:rPr>
          <w:rFonts w:ascii="Times New Roman" w:eastAsia="Times New Roman" w:hAnsi="Times New Roman" w:cs="Times New Roman"/>
          <w:color w:val="131416"/>
          <w:sz w:val="24"/>
          <w:szCs w:val="24"/>
          <w:lang w:eastAsia="pl-PL"/>
        </w:rPr>
        <w:t xml:space="preserve"> </w:t>
      </w:r>
      <w:r w:rsidRPr="00254667">
        <w:rPr>
          <w:rFonts w:ascii="Times New Roman" w:eastAsia="Times New Roman" w:hAnsi="Times New Roman" w:cs="Times New Roman"/>
          <w:b/>
          <w:color w:val="131416"/>
          <w:sz w:val="24"/>
          <w:szCs w:val="24"/>
          <w:lang w:eastAsia="pl-PL"/>
        </w:rPr>
        <w:t>dzieci od 4. do 10. roku życia</w:t>
      </w:r>
      <w:r w:rsidRPr="00153B10">
        <w:rPr>
          <w:rFonts w:ascii="Times New Roman" w:eastAsia="Times New Roman" w:hAnsi="Times New Roman" w:cs="Times New Roman"/>
          <w:color w:val="131416"/>
          <w:sz w:val="24"/>
          <w:szCs w:val="24"/>
          <w:lang w:eastAsia="pl-PL"/>
        </w:rPr>
        <w:t xml:space="preserve">. </w:t>
      </w:r>
    </w:p>
    <w:p w:rsidR="00254667" w:rsidRDefault="00254667" w:rsidP="00153B10">
      <w:pPr>
        <w:spacing w:after="0" w:line="330" w:lineRule="atLeast"/>
        <w:rPr>
          <w:rFonts w:ascii="Times New Roman" w:eastAsia="Times New Roman" w:hAnsi="Times New Roman" w:cs="Times New Roman"/>
          <w:color w:val="131416"/>
          <w:sz w:val="24"/>
          <w:szCs w:val="24"/>
          <w:lang w:eastAsia="pl-PL"/>
        </w:rPr>
      </w:pPr>
    </w:p>
    <w:p w:rsidR="00153B10" w:rsidRPr="00153B10" w:rsidRDefault="00153B10" w:rsidP="00153B10">
      <w:pPr>
        <w:spacing w:after="0" w:line="330" w:lineRule="atLeast"/>
        <w:rPr>
          <w:rFonts w:ascii="Times New Roman" w:eastAsia="Times New Roman" w:hAnsi="Times New Roman" w:cs="Times New Roman"/>
          <w:color w:val="131416"/>
          <w:sz w:val="24"/>
          <w:szCs w:val="24"/>
          <w:lang w:eastAsia="pl-PL"/>
        </w:rPr>
      </w:pPr>
      <w:r w:rsidRPr="00153B10">
        <w:rPr>
          <w:rFonts w:ascii="Times New Roman" w:eastAsia="Times New Roman" w:hAnsi="Times New Roman" w:cs="Times New Roman"/>
          <w:color w:val="131416"/>
          <w:sz w:val="24"/>
          <w:szCs w:val="24"/>
          <w:lang w:eastAsia="pl-PL"/>
        </w:rPr>
        <w:t>Procedura:</w:t>
      </w:r>
      <w:r w:rsidR="00254667">
        <w:rPr>
          <w:rFonts w:ascii="Times New Roman" w:eastAsia="Times New Roman" w:hAnsi="Times New Roman" w:cs="Times New Roman"/>
          <w:color w:val="131416"/>
          <w:sz w:val="24"/>
          <w:szCs w:val="24"/>
          <w:lang w:eastAsia="pl-PL"/>
        </w:rPr>
        <w:t xml:space="preserve"> </w:t>
      </w:r>
      <w:r w:rsidRPr="00153B10">
        <w:rPr>
          <w:rFonts w:ascii="Times New Roman" w:eastAsia="Times New Roman" w:hAnsi="Times New Roman" w:cs="Times New Roman"/>
          <w:color w:val="131416"/>
          <w:sz w:val="24"/>
          <w:szCs w:val="24"/>
          <w:lang w:eastAsia="pl-PL"/>
        </w:rPr>
        <w:t xml:space="preserve">badanie indywidualne; bez ograniczenia czasu; przeciętnie 20-25 minut </w:t>
      </w:r>
    </w:p>
    <w:p w:rsidR="00153B10" w:rsidRPr="00153B10" w:rsidRDefault="00153B10" w:rsidP="00153B10">
      <w:pPr>
        <w:spacing w:before="100" w:beforeAutospacing="1" w:after="100" w:afterAutospacing="1" w:line="309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53B1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Test niewerbalny służący do oceny poziomu dojrzałości umysłowej dziecka, definiowanej jako </w:t>
      </w:r>
      <w:r w:rsidRPr="0025466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"zdolność do rozumowania".</w:t>
      </w:r>
    </w:p>
    <w:p w:rsidR="00153B10" w:rsidRPr="00153B10" w:rsidRDefault="00153B10" w:rsidP="00153B10">
      <w:pPr>
        <w:spacing w:before="100" w:beforeAutospacing="1" w:after="100" w:afterAutospacing="1" w:line="309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53B1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Opis:</w:t>
      </w:r>
      <w:r w:rsidRPr="00153B1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test składa się z 70 tablic z rysunkami (3 tablice przykładowe i 67 tablic stanowiących właściwe zadania). Zadaniem osoby badanej jest wskazanie na każdej z tablic rysunku nie wiążącego się z pozostałymi.</w:t>
      </w:r>
    </w:p>
    <w:p w:rsidR="00153B10" w:rsidRPr="00153B10" w:rsidRDefault="00153B10" w:rsidP="00153B10">
      <w:pPr>
        <w:spacing w:before="100" w:beforeAutospacing="1" w:after="100" w:afterAutospacing="1" w:line="309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53B1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Rzetelność:</w:t>
      </w:r>
      <w:r w:rsidRPr="00153B1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wysoka zgodność wewnętrzna i stabilność bezwzględna.</w:t>
      </w:r>
    </w:p>
    <w:p w:rsidR="00153B10" w:rsidRPr="00153B10" w:rsidRDefault="00153B10" w:rsidP="00153B10">
      <w:pPr>
        <w:spacing w:before="100" w:beforeAutospacing="1" w:after="100" w:afterAutospacing="1" w:line="309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53B1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Trafność:</w:t>
      </w:r>
      <w:r w:rsidRPr="00153B1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istotne korelacje z ocenami szkolnymi.</w:t>
      </w:r>
    </w:p>
    <w:p w:rsidR="00153B10" w:rsidRPr="00153B10" w:rsidRDefault="00153B10" w:rsidP="00153B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153B1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Normy:</w:t>
      </w:r>
      <w:r w:rsidRPr="00153B1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dla dzieci od 4. do 10. roku życia (próba ogólnopolska). </w:t>
      </w:r>
      <w:proofErr w:type="spellStart"/>
      <w:r w:rsidR="00254667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Z</w:t>
      </w:r>
      <w:r w:rsidR="00307112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akres</w:t>
      </w:r>
      <w:proofErr w:type="spellEnd"/>
      <w:r w:rsidR="00307112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 </w:t>
      </w:r>
      <w:proofErr w:type="spellStart"/>
      <w:r w:rsidR="00307112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skali</w:t>
      </w:r>
      <w:proofErr w:type="spellEnd"/>
      <w:r w:rsidR="00307112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, </w:t>
      </w:r>
      <w:proofErr w:type="spellStart"/>
      <w:r w:rsidR="00307112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jesli</w:t>
      </w:r>
      <w:proofErr w:type="spellEnd"/>
      <w:r w:rsidR="00307112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 </w:t>
      </w:r>
      <w:proofErr w:type="spellStart"/>
      <w:r w:rsidR="00307112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chodzi</w:t>
      </w:r>
      <w:proofErr w:type="spellEnd"/>
      <w:r w:rsidR="00307112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 o </w:t>
      </w:r>
      <w:proofErr w:type="spellStart"/>
      <w:r w:rsidR="00307112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przeciętny</w:t>
      </w:r>
      <w:proofErr w:type="spellEnd"/>
      <w:r w:rsidR="00307112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 </w:t>
      </w:r>
      <w:proofErr w:type="spellStart"/>
      <w:r w:rsidR="00254667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w</w:t>
      </w:r>
      <w:r w:rsidR="00254667" w:rsidRPr="00153B1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ynik</w:t>
      </w:r>
      <w:proofErr w:type="spellEnd"/>
      <w:r w:rsidR="00254667" w:rsidRPr="00153B1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 </w:t>
      </w:r>
      <w:proofErr w:type="spellStart"/>
      <w:r w:rsidR="00254667" w:rsidRPr="00153B1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testu</w:t>
      </w:r>
      <w:proofErr w:type="spellEnd"/>
      <w:r w:rsidR="00254667" w:rsidRPr="00153B1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: </w:t>
      </w:r>
      <w:r w:rsidRPr="00153B1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 85-115.</w:t>
      </w:r>
    </w:p>
    <w:p w:rsidR="00153B10" w:rsidRPr="00153B10" w:rsidRDefault="00153B10" w:rsidP="00153B10">
      <w:pPr>
        <w:spacing w:before="100" w:beforeAutospacing="1" w:after="100" w:afterAutospacing="1" w:line="309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53B1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Zastosowanie:</w:t>
      </w:r>
      <w:r w:rsidRPr="00153B1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diagnoza rozwoju umysłowego. Test szczególnie przydatny do badania dzieci głuchych oraz cierpiących na porażenie mózgowe.</w:t>
      </w:r>
    </w:p>
    <w:p w:rsidR="00153B10" w:rsidRDefault="00153B10" w:rsidP="00153B10">
      <w:pPr>
        <w:spacing w:before="100" w:beforeAutospacing="1" w:after="100" w:afterAutospacing="1" w:line="309" w:lineRule="atLeast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</w:p>
    <w:p w:rsidR="00153B10" w:rsidRDefault="00153B10" w:rsidP="00153B10">
      <w:pPr>
        <w:spacing w:before="100" w:beforeAutospacing="1" w:after="100" w:afterAutospacing="1" w:line="309" w:lineRule="atLeast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</w:p>
    <w:p w:rsidR="00153B10" w:rsidRDefault="00153B10" w:rsidP="00153B10">
      <w:pPr>
        <w:spacing w:before="100" w:beforeAutospacing="1" w:after="100" w:afterAutospacing="1" w:line="309" w:lineRule="atLeast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</w:p>
    <w:p w:rsidR="00153B10" w:rsidRDefault="00153B10" w:rsidP="00153B10">
      <w:pPr>
        <w:spacing w:before="100" w:beforeAutospacing="1" w:after="100" w:afterAutospacing="1" w:line="309" w:lineRule="atLeast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</w:p>
    <w:p w:rsidR="00153B10" w:rsidRDefault="00153B10" w:rsidP="00153B10">
      <w:pPr>
        <w:spacing w:before="100" w:beforeAutospacing="1" w:after="100" w:afterAutospacing="1" w:line="309" w:lineRule="atLeast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</w:p>
    <w:p w:rsidR="00153B10" w:rsidRDefault="00153B10" w:rsidP="00153B10">
      <w:pPr>
        <w:spacing w:before="100" w:beforeAutospacing="1" w:after="100" w:afterAutospacing="1" w:line="309" w:lineRule="atLeast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</w:p>
    <w:p w:rsidR="00153B10" w:rsidRDefault="00153B10" w:rsidP="00153B10">
      <w:pPr>
        <w:spacing w:before="100" w:beforeAutospacing="1" w:after="100" w:afterAutospacing="1" w:line="309" w:lineRule="atLeast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</w:p>
    <w:p w:rsidR="00153B10" w:rsidRDefault="00153B10" w:rsidP="00153B10">
      <w:pPr>
        <w:spacing w:before="100" w:beforeAutospacing="1" w:after="100" w:afterAutospacing="1" w:line="309" w:lineRule="atLeast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</w:p>
    <w:p w:rsidR="00254667" w:rsidRDefault="00254667" w:rsidP="00153B10">
      <w:pPr>
        <w:spacing w:before="100" w:beforeAutospacing="1" w:after="100" w:afterAutospacing="1" w:line="309" w:lineRule="atLeast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</w:p>
    <w:p w:rsidR="00254667" w:rsidRDefault="00254667" w:rsidP="00153B10">
      <w:pPr>
        <w:spacing w:before="100" w:beforeAutospacing="1" w:after="100" w:afterAutospacing="1" w:line="309" w:lineRule="atLeast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</w:p>
    <w:p w:rsidR="00153B10" w:rsidRPr="00254667" w:rsidRDefault="00153B10" w:rsidP="00254667">
      <w:pPr>
        <w:pBdr>
          <w:top w:val="single" w:sz="6" w:space="14" w:color="EEEEEE"/>
          <w:left w:val="single" w:sz="6" w:space="15" w:color="EEEEEE"/>
          <w:right w:val="single" w:sz="6" w:space="0" w:color="EEEEEE"/>
        </w:pBdr>
        <w:spacing w:after="0" w:line="240" w:lineRule="atLeast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pl-PL"/>
        </w:rPr>
      </w:pPr>
      <w:r w:rsidRPr="00A166D4">
        <w:rPr>
          <w:rFonts w:ascii="Times New Roman" w:eastAsia="Times New Roman" w:hAnsi="Times New Roman" w:cs="Times New Roman"/>
          <w:i/>
          <w:kern w:val="36"/>
          <w:sz w:val="36"/>
          <w:szCs w:val="36"/>
          <w:lang w:eastAsia="pl-PL"/>
        </w:rPr>
        <w:t>LEITER</w:t>
      </w:r>
      <w:r w:rsidRPr="00254667">
        <w:rPr>
          <w:rFonts w:ascii="Times New Roman" w:eastAsia="Times New Roman" w:hAnsi="Times New Roman" w:cs="Times New Roman"/>
          <w:kern w:val="36"/>
          <w:sz w:val="36"/>
          <w:szCs w:val="36"/>
          <w:lang w:eastAsia="pl-PL"/>
        </w:rPr>
        <w:t xml:space="preserve"> - Międzynarodowa </w:t>
      </w:r>
      <w:proofErr w:type="spellStart"/>
      <w:r w:rsidRPr="00254667">
        <w:rPr>
          <w:rFonts w:ascii="Times New Roman" w:eastAsia="Times New Roman" w:hAnsi="Times New Roman" w:cs="Times New Roman"/>
          <w:kern w:val="36"/>
          <w:sz w:val="36"/>
          <w:szCs w:val="36"/>
          <w:lang w:eastAsia="pl-PL"/>
        </w:rPr>
        <w:t>Wykonaniowa</w:t>
      </w:r>
      <w:proofErr w:type="spellEnd"/>
      <w:r w:rsidRPr="00254667">
        <w:rPr>
          <w:rFonts w:ascii="Times New Roman" w:eastAsia="Times New Roman" w:hAnsi="Times New Roman" w:cs="Times New Roman"/>
          <w:kern w:val="36"/>
          <w:sz w:val="36"/>
          <w:szCs w:val="36"/>
          <w:lang w:eastAsia="pl-PL"/>
        </w:rPr>
        <w:t xml:space="preserve"> Skala </w:t>
      </w:r>
      <w:proofErr w:type="spellStart"/>
      <w:r w:rsidRPr="00254667">
        <w:rPr>
          <w:rFonts w:ascii="Times New Roman" w:eastAsia="Times New Roman" w:hAnsi="Times New Roman" w:cs="Times New Roman"/>
          <w:kern w:val="36"/>
          <w:sz w:val="36"/>
          <w:szCs w:val="36"/>
          <w:lang w:eastAsia="pl-PL"/>
        </w:rPr>
        <w:t>Leitera</w:t>
      </w:r>
      <w:proofErr w:type="spellEnd"/>
      <w:r w:rsidRPr="00254667">
        <w:rPr>
          <w:rFonts w:ascii="Times New Roman" w:eastAsia="Times New Roman" w:hAnsi="Times New Roman" w:cs="Times New Roman"/>
          <w:vanish/>
          <w:sz w:val="18"/>
          <w:szCs w:val="18"/>
          <w:lang w:eastAsia="pl-PL"/>
        </w:rPr>
        <w:fldChar w:fldCharType="begin"/>
      </w:r>
      <w:r w:rsidRPr="00254667">
        <w:rPr>
          <w:rFonts w:ascii="Times New Roman" w:eastAsia="Times New Roman" w:hAnsi="Times New Roman" w:cs="Times New Roman"/>
          <w:vanish/>
          <w:sz w:val="18"/>
          <w:szCs w:val="18"/>
          <w:lang w:eastAsia="pl-PL"/>
        </w:rPr>
        <w:instrText xml:space="preserve"> HYPERLINK "http://www.practest.com.pl/catalog/363" \o "" </w:instrText>
      </w:r>
      <w:r w:rsidRPr="00254667">
        <w:rPr>
          <w:rFonts w:ascii="Times New Roman" w:eastAsia="Times New Roman" w:hAnsi="Times New Roman" w:cs="Times New Roman"/>
          <w:vanish/>
          <w:sz w:val="18"/>
          <w:szCs w:val="18"/>
          <w:lang w:eastAsia="pl-PL"/>
        </w:rPr>
        <w:fldChar w:fldCharType="separate"/>
      </w:r>
      <w:r w:rsidRPr="00254667">
        <w:rPr>
          <w:rFonts w:ascii="Times New Roman" w:eastAsia="Times New Roman" w:hAnsi="Times New Roman" w:cs="Times New Roman"/>
          <w:vanish/>
          <w:sz w:val="18"/>
          <w:szCs w:val="18"/>
          <w:u w:val="single"/>
          <w:lang w:eastAsia="pl-PL"/>
        </w:rPr>
        <w:t>Głusi</w:t>
      </w:r>
      <w:r w:rsidRPr="00254667">
        <w:rPr>
          <w:rFonts w:ascii="Times New Roman" w:eastAsia="Times New Roman" w:hAnsi="Times New Roman" w:cs="Times New Roman"/>
          <w:vanish/>
          <w:sz w:val="18"/>
          <w:szCs w:val="18"/>
          <w:lang w:eastAsia="pl-PL"/>
        </w:rPr>
        <w:fldChar w:fldCharType="end"/>
      </w:r>
    </w:p>
    <w:p w:rsidR="00153B10" w:rsidRPr="00153B10" w:rsidRDefault="00307112" w:rsidP="00153B10">
      <w:pPr>
        <w:numPr>
          <w:ilvl w:val="0"/>
          <w:numId w:val="17"/>
        </w:numPr>
        <w:spacing w:after="0" w:line="309" w:lineRule="atLeast"/>
        <w:ind w:left="0"/>
        <w:rPr>
          <w:rFonts w:ascii="Times New Roman" w:eastAsia="Times New Roman" w:hAnsi="Times New Roman" w:cs="Times New Roman"/>
          <w:vanish/>
          <w:color w:val="000000"/>
          <w:sz w:val="18"/>
          <w:szCs w:val="18"/>
          <w:lang w:eastAsia="pl-PL"/>
        </w:rPr>
      </w:pPr>
      <w:r>
        <w:lastRenderedPageBreak/>
        <w:t xml:space="preserve"> </w:t>
      </w:r>
      <w:hyperlink r:id="rId55" w:history="1">
        <w:r w:rsidR="00153B10" w:rsidRPr="00153B10">
          <w:rPr>
            <w:rFonts w:ascii="Times New Roman" w:eastAsia="Times New Roman" w:hAnsi="Times New Roman" w:cs="Times New Roman"/>
            <w:vanish/>
            <w:color w:val="25A6CD"/>
            <w:sz w:val="18"/>
            <w:szCs w:val="18"/>
            <w:u w:val="single"/>
            <w:lang w:eastAsia="pl-PL"/>
          </w:rPr>
          <w:t>Inteligencja ogólna</w:t>
        </w:r>
      </w:hyperlink>
    </w:p>
    <w:p w:rsidR="00153B10" w:rsidRPr="00153B10" w:rsidRDefault="00307112" w:rsidP="00153B10">
      <w:pPr>
        <w:numPr>
          <w:ilvl w:val="0"/>
          <w:numId w:val="17"/>
        </w:numPr>
        <w:spacing w:after="0" w:line="309" w:lineRule="atLeast"/>
        <w:ind w:left="0"/>
        <w:rPr>
          <w:rFonts w:ascii="Times New Roman" w:eastAsia="Times New Roman" w:hAnsi="Times New Roman" w:cs="Times New Roman"/>
          <w:vanish/>
          <w:color w:val="000000"/>
          <w:sz w:val="18"/>
          <w:szCs w:val="18"/>
          <w:lang w:eastAsia="pl-PL"/>
        </w:rPr>
      </w:pPr>
      <w:hyperlink r:id="rId56" w:history="1">
        <w:r w:rsidR="00153B10" w:rsidRPr="00153B10">
          <w:rPr>
            <w:rFonts w:ascii="Times New Roman" w:eastAsia="Times New Roman" w:hAnsi="Times New Roman" w:cs="Times New Roman"/>
            <w:vanish/>
            <w:color w:val="25A6CD"/>
            <w:sz w:val="18"/>
            <w:szCs w:val="18"/>
            <w:u w:val="single"/>
            <w:lang w:eastAsia="pl-PL"/>
          </w:rPr>
          <w:t>Inteligencja płynna</w:t>
        </w:r>
      </w:hyperlink>
    </w:p>
    <w:p w:rsidR="00153B10" w:rsidRPr="00153B10" w:rsidRDefault="00307112" w:rsidP="00153B10">
      <w:pPr>
        <w:numPr>
          <w:ilvl w:val="0"/>
          <w:numId w:val="17"/>
        </w:numPr>
        <w:spacing w:after="0" w:line="309" w:lineRule="atLeast"/>
        <w:ind w:left="0"/>
        <w:rPr>
          <w:rFonts w:ascii="Times New Roman" w:eastAsia="Times New Roman" w:hAnsi="Times New Roman" w:cs="Times New Roman"/>
          <w:vanish/>
          <w:color w:val="000000"/>
          <w:sz w:val="18"/>
          <w:szCs w:val="18"/>
          <w:lang w:eastAsia="pl-PL"/>
        </w:rPr>
      </w:pPr>
      <w:hyperlink r:id="rId57" w:history="1">
        <w:r w:rsidR="00153B10" w:rsidRPr="00153B10">
          <w:rPr>
            <w:rFonts w:ascii="Times New Roman" w:eastAsia="Times New Roman" w:hAnsi="Times New Roman" w:cs="Times New Roman"/>
            <w:vanish/>
            <w:color w:val="25A6CD"/>
            <w:sz w:val="18"/>
            <w:szCs w:val="18"/>
            <w:u w:val="single"/>
            <w:lang w:eastAsia="pl-PL"/>
          </w:rPr>
          <w:t>Inteligencja</w:t>
        </w:r>
      </w:hyperlink>
    </w:p>
    <w:p w:rsidR="00153B10" w:rsidRPr="00153B10" w:rsidRDefault="00307112" w:rsidP="00153B10">
      <w:pPr>
        <w:numPr>
          <w:ilvl w:val="0"/>
          <w:numId w:val="17"/>
        </w:numPr>
        <w:spacing w:after="0" w:line="309" w:lineRule="atLeast"/>
        <w:ind w:left="0"/>
        <w:rPr>
          <w:rFonts w:ascii="Times New Roman" w:eastAsia="Times New Roman" w:hAnsi="Times New Roman" w:cs="Times New Roman"/>
          <w:vanish/>
          <w:color w:val="000000"/>
          <w:sz w:val="18"/>
          <w:szCs w:val="18"/>
          <w:lang w:eastAsia="pl-PL"/>
        </w:rPr>
      </w:pPr>
      <w:hyperlink r:id="rId58" w:history="1">
        <w:r w:rsidR="00153B10" w:rsidRPr="00153B10">
          <w:rPr>
            <w:rFonts w:ascii="Times New Roman" w:eastAsia="Times New Roman" w:hAnsi="Times New Roman" w:cs="Times New Roman"/>
            <w:vanish/>
            <w:color w:val="25A6CD"/>
            <w:sz w:val="18"/>
            <w:szCs w:val="18"/>
            <w:u w:val="single"/>
            <w:lang w:eastAsia="pl-PL"/>
          </w:rPr>
          <w:t>Wiek przedszkolny</w:t>
        </w:r>
      </w:hyperlink>
    </w:p>
    <w:p w:rsidR="00153B10" w:rsidRPr="00153B10" w:rsidRDefault="00307112" w:rsidP="00153B10">
      <w:pPr>
        <w:numPr>
          <w:ilvl w:val="0"/>
          <w:numId w:val="17"/>
        </w:numPr>
        <w:spacing w:after="0" w:line="309" w:lineRule="atLeast"/>
        <w:ind w:left="0"/>
        <w:rPr>
          <w:rFonts w:ascii="Times New Roman" w:eastAsia="Times New Roman" w:hAnsi="Times New Roman" w:cs="Times New Roman"/>
          <w:vanish/>
          <w:color w:val="000000"/>
          <w:sz w:val="18"/>
          <w:szCs w:val="18"/>
          <w:lang w:eastAsia="pl-PL"/>
        </w:rPr>
      </w:pPr>
      <w:hyperlink r:id="rId59" w:history="1">
        <w:r w:rsidR="00153B10" w:rsidRPr="00153B10">
          <w:rPr>
            <w:rFonts w:ascii="Times New Roman" w:eastAsia="Times New Roman" w:hAnsi="Times New Roman" w:cs="Times New Roman"/>
            <w:vanish/>
            <w:color w:val="25A6CD"/>
            <w:sz w:val="18"/>
            <w:szCs w:val="18"/>
            <w:u w:val="single"/>
            <w:lang w:eastAsia="pl-PL"/>
          </w:rPr>
          <w:t>Wiek szkolny</w:t>
        </w:r>
      </w:hyperlink>
    </w:p>
    <w:p w:rsidR="00153B10" w:rsidRPr="00153B10" w:rsidRDefault="00307112" w:rsidP="00153B10">
      <w:pPr>
        <w:numPr>
          <w:ilvl w:val="0"/>
          <w:numId w:val="17"/>
        </w:numPr>
        <w:spacing w:after="0" w:line="309" w:lineRule="atLeast"/>
        <w:ind w:left="0"/>
        <w:rPr>
          <w:rFonts w:ascii="Times New Roman" w:eastAsia="Times New Roman" w:hAnsi="Times New Roman" w:cs="Times New Roman"/>
          <w:vanish/>
          <w:color w:val="000000"/>
          <w:sz w:val="18"/>
          <w:szCs w:val="18"/>
          <w:lang w:eastAsia="pl-PL"/>
        </w:rPr>
      </w:pPr>
      <w:hyperlink r:id="rId60" w:history="1">
        <w:r w:rsidR="00153B10" w:rsidRPr="00153B10">
          <w:rPr>
            <w:rFonts w:ascii="Times New Roman" w:eastAsia="Times New Roman" w:hAnsi="Times New Roman" w:cs="Times New Roman"/>
            <w:vanish/>
            <w:color w:val="25A6CD"/>
            <w:sz w:val="18"/>
            <w:szCs w:val="18"/>
            <w:u w:val="single"/>
            <w:lang w:eastAsia="pl-PL"/>
          </w:rPr>
          <w:t>Wersja "papier-ołówek"</w:t>
        </w:r>
      </w:hyperlink>
    </w:p>
    <w:p w:rsidR="00254667" w:rsidRPr="00254667" w:rsidRDefault="00254667" w:rsidP="00254667">
      <w:pPr>
        <w:spacing w:before="100" w:beforeAutospacing="1" w:after="100" w:afterAutospacing="1" w:line="309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546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Polska standaryzacja 1993 (P-93) i podręcznik, II wydanie (2009):</w:t>
      </w:r>
      <w:r w:rsidRPr="002546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Aleksandra Jaworowska, Anna Matczak, Teresa </w:t>
      </w:r>
      <w:proofErr w:type="spellStart"/>
      <w:r w:rsidRPr="002546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Szustrowa</w:t>
      </w:r>
      <w:proofErr w:type="spellEnd"/>
    </w:p>
    <w:p w:rsidR="00153B10" w:rsidRPr="00254667" w:rsidRDefault="00153B10" w:rsidP="00254667">
      <w:pPr>
        <w:spacing w:after="0" w:line="330" w:lineRule="atLeast"/>
        <w:rPr>
          <w:rFonts w:ascii="Times New Roman" w:eastAsia="Times New Roman" w:hAnsi="Times New Roman" w:cs="Times New Roman"/>
          <w:b/>
          <w:color w:val="131416"/>
          <w:sz w:val="24"/>
          <w:szCs w:val="24"/>
          <w:lang w:eastAsia="pl-PL"/>
        </w:rPr>
      </w:pPr>
      <w:r w:rsidRPr="00254667">
        <w:rPr>
          <w:rFonts w:ascii="Times New Roman" w:eastAsia="Times New Roman" w:hAnsi="Times New Roman" w:cs="Times New Roman"/>
          <w:b/>
          <w:color w:val="131416"/>
          <w:sz w:val="24"/>
          <w:szCs w:val="24"/>
          <w:lang w:eastAsia="pl-PL"/>
        </w:rPr>
        <w:t>Wiek:</w:t>
      </w:r>
      <w:r w:rsidR="00254667" w:rsidRPr="00254667">
        <w:rPr>
          <w:rFonts w:ascii="Times New Roman" w:eastAsia="Times New Roman" w:hAnsi="Times New Roman" w:cs="Times New Roman"/>
          <w:b/>
          <w:color w:val="131416"/>
          <w:sz w:val="24"/>
          <w:szCs w:val="24"/>
          <w:lang w:eastAsia="pl-PL"/>
        </w:rPr>
        <w:t xml:space="preserve"> </w:t>
      </w:r>
      <w:r w:rsidRPr="00254667">
        <w:rPr>
          <w:rFonts w:ascii="Times New Roman" w:eastAsia="Times New Roman" w:hAnsi="Times New Roman" w:cs="Times New Roman"/>
          <w:b/>
          <w:color w:val="131416"/>
          <w:sz w:val="24"/>
          <w:szCs w:val="24"/>
          <w:lang w:eastAsia="pl-PL"/>
        </w:rPr>
        <w:t xml:space="preserve">dzieci - od 3 do 15 lat </w:t>
      </w:r>
    </w:p>
    <w:p w:rsidR="00153B10" w:rsidRPr="00254667" w:rsidRDefault="00153B10" w:rsidP="00153B10">
      <w:pPr>
        <w:spacing w:after="0" w:line="330" w:lineRule="atLeast"/>
        <w:rPr>
          <w:rFonts w:ascii="Times New Roman" w:eastAsia="Times New Roman" w:hAnsi="Times New Roman" w:cs="Times New Roman"/>
          <w:color w:val="131416"/>
          <w:sz w:val="24"/>
          <w:szCs w:val="24"/>
          <w:lang w:eastAsia="pl-PL"/>
        </w:rPr>
      </w:pPr>
      <w:r w:rsidRPr="00254667">
        <w:rPr>
          <w:rFonts w:ascii="Times New Roman" w:eastAsia="Times New Roman" w:hAnsi="Times New Roman" w:cs="Times New Roman"/>
          <w:color w:val="131416"/>
          <w:sz w:val="24"/>
          <w:szCs w:val="24"/>
          <w:lang w:eastAsia="pl-PL"/>
        </w:rPr>
        <w:t>Procedura:</w:t>
      </w:r>
      <w:r w:rsidR="00254667" w:rsidRPr="00254667">
        <w:rPr>
          <w:rFonts w:ascii="Times New Roman" w:eastAsia="Times New Roman" w:hAnsi="Times New Roman" w:cs="Times New Roman"/>
          <w:color w:val="131416"/>
          <w:sz w:val="24"/>
          <w:szCs w:val="24"/>
          <w:lang w:eastAsia="pl-PL"/>
        </w:rPr>
        <w:t xml:space="preserve"> </w:t>
      </w:r>
      <w:r w:rsidRPr="00254667">
        <w:rPr>
          <w:rFonts w:ascii="Times New Roman" w:eastAsia="Times New Roman" w:hAnsi="Times New Roman" w:cs="Times New Roman"/>
          <w:color w:val="131416"/>
          <w:sz w:val="24"/>
          <w:szCs w:val="24"/>
          <w:lang w:eastAsia="pl-PL"/>
        </w:rPr>
        <w:t xml:space="preserve">badanie indywidualne; bez ograniczenia czasu (z wyjątkiem 4 prób); liczba zadań, jakie dziecko otrzymuje, zależy od odnoszonych sukcesów i porażek; czas badania jest więc bardzo zróżnicowany - u dzieci najmłodszych wynosi przeciętnie 20 minut, u najstarszych - około 60 minut </w:t>
      </w:r>
    </w:p>
    <w:p w:rsidR="00254667" w:rsidRPr="00254667" w:rsidRDefault="00153B10" w:rsidP="00254667">
      <w:pPr>
        <w:spacing w:before="100" w:beforeAutospacing="1" w:after="100" w:afterAutospacing="1" w:line="309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546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Opis:</w:t>
      </w:r>
      <w:r w:rsidRPr="002546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254667" w:rsidRPr="002546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Niewerbalny test inteligencji.</w:t>
      </w:r>
    </w:p>
    <w:p w:rsidR="00153B10" w:rsidRPr="00254667" w:rsidRDefault="00153B10" w:rsidP="00153B10">
      <w:pPr>
        <w:spacing w:before="100" w:beforeAutospacing="1" w:after="100" w:afterAutospacing="1" w:line="309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546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Skala </w:t>
      </w:r>
      <w:proofErr w:type="spellStart"/>
      <w:r w:rsidRPr="002546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Leitera</w:t>
      </w:r>
      <w:proofErr w:type="spellEnd"/>
      <w:r w:rsidRPr="002546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P-93 składa się z 52 zadań uporządkowanych według stopnia trudności ustalonego w badaniach standaryzacyjnych. Zadania pogrupowane są po cztery, tworząc serie od A do M. Badany ma odtworzyć, przy pomocy klocków, układ określony przez informacje zawarte we wzorze narysowanym na pasku kartonu.</w:t>
      </w:r>
    </w:p>
    <w:p w:rsidR="00153B10" w:rsidRPr="00254667" w:rsidRDefault="00153B10" w:rsidP="00153B10">
      <w:pPr>
        <w:spacing w:before="100" w:beforeAutospacing="1" w:after="100" w:afterAutospacing="1" w:line="309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546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Wydawane dotychczas  osobno normy tymczasowe dla dzieci głuchych zostały włączone do II wydania podręcznika (2009). Nowy podręcznik został też opatrzony kolorowymi fotografiami.</w:t>
      </w:r>
    </w:p>
    <w:p w:rsidR="00153B10" w:rsidRPr="00254667" w:rsidRDefault="00153B10" w:rsidP="00153B10">
      <w:pPr>
        <w:spacing w:before="100" w:beforeAutospacing="1" w:after="100" w:afterAutospacing="1" w:line="309" w:lineRule="atLeast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254667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Rzetelność:</w:t>
      </w:r>
      <w:r w:rsidRPr="0025466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zadowalająca zgodność wewnętrzna.</w:t>
      </w:r>
    </w:p>
    <w:p w:rsidR="00153B10" w:rsidRPr="00254667" w:rsidRDefault="00153B10" w:rsidP="00153B10">
      <w:pPr>
        <w:spacing w:before="100" w:beforeAutospacing="1" w:after="100" w:afterAutospacing="1" w:line="309" w:lineRule="atLeast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254667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Trafność:</w:t>
      </w:r>
      <w:r w:rsidRPr="0025466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sprawdzona trafność teoretyczna (zgodne z przewidywaniami różnice międzygrupowe, istotne korelacje z  ocenami szkolnymi) oraz trafność diagnostyczna (istotne korelacje z  WISC-R oraz z Testem Matryc </w:t>
      </w:r>
      <w:proofErr w:type="spellStart"/>
      <w:r w:rsidRPr="0025466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Ravena</w:t>
      </w:r>
      <w:proofErr w:type="spellEnd"/>
      <w:r w:rsidRPr="0025466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w wersji Standard i Kolorowej).</w:t>
      </w:r>
    </w:p>
    <w:p w:rsidR="00153B10" w:rsidRPr="00254667" w:rsidRDefault="00153B10" w:rsidP="00153B10">
      <w:pPr>
        <w:spacing w:before="100" w:beforeAutospacing="1" w:after="100" w:afterAutospacing="1" w:line="309" w:lineRule="atLeast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254667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Normy:</w:t>
      </w:r>
      <w:r w:rsidRPr="0025466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dla dzieci w wieku 3 - 15 lat oraz dla dzieci głuchych w wieku 3 - 14 lat (próby ogólnopolskie).</w:t>
      </w:r>
    </w:p>
    <w:p w:rsidR="00153B10" w:rsidRPr="00254667" w:rsidRDefault="00153B10" w:rsidP="00153B10">
      <w:pPr>
        <w:spacing w:before="100" w:beforeAutospacing="1" w:after="100" w:afterAutospacing="1" w:line="309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546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Zastosowanie:</w:t>
      </w:r>
      <w:r w:rsidRPr="002546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 praktyce psychologicznej do diagnozy intelektu. Skala jest szczególnie przydatna do badania dzieci, z  którymi kontakt werbalny jest utrudniony lub niemożliwy, nie wymaga bowiem od nich ani używania, ani rozumienia mowy.</w:t>
      </w:r>
    </w:p>
    <w:p w:rsidR="00153B10" w:rsidRPr="00254667" w:rsidRDefault="00153B10" w:rsidP="00153B10">
      <w:pPr>
        <w:spacing w:before="100" w:beforeAutospacing="1" w:after="100" w:afterAutospacing="1" w:line="309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153B10" w:rsidRPr="00254667" w:rsidRDefault="00153B10" w:rsidP="00153B10">
      <w:pPr>
        <w:spacing w:before="100" w:beforeAutospacing="1" w:after="100" w:afterAutospacing="1" w:line="309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sectPr w:rsidR="00153B10" w:rsidRPr="002546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845509"/>
    <w:multiLevelType w:val="multilevel"/>
    <w:tmpl w:val="12163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85F0950"/>
    <w:multiLevelType w:val="multilevel"/>
    <w:tmpl w:val="ED20A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8851FFA"/>
    <w:multiLevelType w:val="multilevel"/>
    <w:tmpl w:val="CA08411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  <w:sz w:val="20"/>
      </w:rPr>
    </w:lvl>
  </w:abstractNum>
  <w:abstractNum w:abstractNumId="3">
    <w:nsid w:val="31985528"/>
    <w:multiLevelType w:val="multilevel"/>
    <w:tmpl w:val="61546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485B098E"/>
    <w:multiLevelType w:val="multilevel"/>
    <w:tmpl w:val="75E07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5357049E"/>
    <w:multiLevelType w:val="multilevel"/>
    <w:tmpl w:val="812AA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547F51FE"/>
    <w:multiLevelType w:val="multilevel"/>
    <w:tmpl w:val="68AC1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659C6198"/>
    <w:multiLevelType w:val="multilevel"/>
    <w:tmpl w:val="7CBCCDAE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  <w:sz w:val="20"/>
      </w:rPr>
    </w:lvl>
  </w:abstractNum>
  <w:abstractNum w:abstractNumId="8">
    <w:nsid w:val="70D6178F"/>
    <w:multiLevelType w:val="multilevel"/>
    <w:tmpl w:val="F60CE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7CCD0917"/>
    <w:multiLevelType w:val="multilevel"/>
    <w:tmpl w:val="CB20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4"/>
  </w:num>
  <w:num w:numId="5">
    <w:abstractNumId w:val="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6">
    <w:abstractNumId w:val="4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  <w:num w:numId="7">
    <w:abstractNumId w:val="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8">
    <w:abstractNumId w:val="5"/>
  </w:num>
  <w:num w:numId="9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>
    <w:abstractNumId w:val="5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  <w:num w:numId="11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2">
    <w:abstractNumId w:val="5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  <w:num w:numId="13">
    <w:abstractNumId w:val="9"/>
  </w:num>
  <w:num w:numId="14">
    <w:abstractNumId w:val="8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5">
    <w:abstractNumId w:val="2"/>
  </w:num>
  <w:num w:numId="16">
    <w:abstractNumId w:val="6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B10"/>
    <w:rsid w:val="00153B10"/>
    <w:rsid w:val="00254667"/>
    <w:rsid w:val="00307112"/>
    <w:rsid w:val="00684C18"/>
    <w:rsid w:val="00A16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5:chartTrackingRefBased/>
  <w15:docId w15:val="{D8AC303E-15E3-4C71-8C1C-C7BD2471F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153B10"/>
    <w:pPr>
      <w:spacing w:after="120" w:line="312" w:lineRule="atLeast"/>
      <w:outlineLvl w:val="0"/>
    </w:pPr>
    <w:rPr>
      <w:rFonts w:ascii="Times New Roman" w:eastAsia="Times New Roman" w:hAnsi="Times New Roman" w:cs="Times New Roman"/>
      <w:b/>
      <w:bCs/>
      <w:kern w:val="36"/>
      <w:sz w:val="21"/>
      <w:szCs w:val="21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153B10"/>
    <w:pPr>
      <w:spacing w:before="160" w:line="312" w:lineRule="atLeast"/>
      <w:outlineLvl w:val="1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53B10"/>
    <w:rPr>
      <w:rFonts w:ascii="Times New Roman" w:eastAsia="Times New Roman" w:hAnsi="Times New Roman" w:cs="Times New Roman"/>
      <w:b/>
      <w:bCs/>
      <w:kern w:val="36"/>
      <w:sz w:val="21"/>
      <w:szCs w:val="21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153B1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153B10"/>
    <w:rPr>
      <w:strike w:val="0"/>
      <w:dstrike w:val="0"/>
      <w:color w:val="25A6CD"/>
      <w:u w:val="single"/>
      <w:effect w:val="none"/>
    </w:rPr>
  </w:style>
  <w:style w:type="character" w:styleId="Pogrubienie">
    <w:name w:val="Strong"/>
    <w:basedOn w:val="Domylnaczcionkaakapitu"/>
    <w:uiPriority w:val="22"/>
    <w:qFormat/>
    <w:rsid w:val="00153B10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153B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ghter-grey">
    <w:name w:val="lighter-grey"/>
    <w:basedOn w:val="Normalny"/>
    <w:rsid w:val="00153B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999999"/>
      <w:sz w:val="24"/>
      <w:szCs w:val="24"/>
      <w:lang w:eastAsia="pl-PL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153B10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153B1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153B10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153B1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trail2">
    <w:name w:val="trail2"/>
    <w:basedOn w:val="Domylnaczcionkaakapitu"/>
    <w:rsid w:val="00153B10"/>
  </w:style>
  <w:style w:type="character" w:customStyle="1" w:styleId="form-required1">
    <w:name w:val="form-required1"/>
    <w:basedOn w:val="Domylnaczcionkaakapitu"/>
    <w:rsid w:val="00153B10"/>
    <w:rPr>
      <w:color w:val="CC0000"/>
    </w:rPr>
  </w:style>
  <w:style w:type="character" w:styleId="Uwydatnienie">
    <w:name w:val="Emphasis"/>
    <w:basedOn w:val="Domylnaczcionkaakapitu"/>
    <w:uiPriority w:val="20"/>
    <w:qFormat/>
    <w:rsid w:val="00153B10"/>
    <w:rPr>
      <w:i/>
      <w:iCs/>
    </w:rPr>
  </w:style>
  <w:style w:type="paragraph" w:styleId="Akapitzlist">
    <w:name w:val="List Paragraph"/>
    <w:basedOn w:val="Normalny"/>
    <w:uiPriority w:val="34"/>
    <w:qFormat/>
    <w:rsid w:val="002546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9738525">
      <w:marLeft w:val="0"/>
      <w:marRight w:val="0"/>
      <w:marTop w:val="150"/>
      <w:marBottom w:val="0"/>
      <w:divBdr>
        <w:top w:val="single" w:sz="6" w:space="8" w:color="EEEEEE"/>
        <w:left w:val="single" w:sz="6" w:space="19" w:color="EEEEEE"/>
        <w:bottom w:val="single" w:sz="6" w:space="8" w:color="EEEEEE"/>
        <w:right w:val="single" w:sz="6" w:space="19" w:color="EEEEEE"/>
      </w:divBdr>
    </w:div>
    <w:div w:id="44088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7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70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631360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833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91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5345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0377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15" w:color="EEEEEE"/>
                                    <w:left w:val="single" w:sz="6" w:space="15" w:color="EEEEEE"/>
                                    <w:bottom w:val="single" w:sz="6" w:space="15" w:color="EEEEEE"/>
                                    <w:right w:val="single" w:sz="6" w:space="15" w:color="EEEEEE"/>
                                  </w:divBdr>
                                  <w:divsChild>
                                    <w:div w:id="14123927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61177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24877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850603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02296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30767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15" w:color="EEEEEE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752589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2059244">
                                                  <w:marLeft w:val="127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EEEEEE"/>
                                                    <w:left w:val="single" w:sz="6" w:space="0" w:color="EEEEEE"/>
                                                    <w:bottom w:val="single" w:sz="6" w:space="0" w:color="EEEEEE"/>
                                                    <w:right w:val="single" w:sz="6" w:space="0" w:color="EEEEEE"/>
                                                  </w:divBdr>
                                                  <w:divsChild>
                                                    <w:div w:id="15502207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8130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485922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083203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13495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997730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430978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95483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586370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51499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07316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80651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239160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9165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11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78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85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284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2534983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6694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54809607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65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20957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7126047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1019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99442663">
              <w:marLeft w:val="0"/>
              <w:marRight w:val="-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191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674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0274434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1574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8091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2745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566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282130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47918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29159883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6697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7287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48564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0" w:color="EEEEEE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4963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4112222">
                                              <w:marLeft w:val="150"/>
                                              <w:marRight w:val="0"/>
                                              <w:marTop w:val="3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61056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20492309">
                                              <w:marLeft w:val="0"/>
                                              <w:marRight w:val="0"/>
                                              <w:marTop w:val="3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0143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6438731">
                          <w:marLeft w:val="0"/>
                          <w:marRight w:val="0"/>
                          <w:marTop w:val="1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69053223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151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537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614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518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15" w:color="EEEEEE"/>
                                <w:left w:val="single" w:sz="6" w:space="15" w:color="EEEEEE"/>
                                <w:bottom w:val="single" w:sz="6" w:space="15" w:color="EEEEEE"/>
                                <w:right w:val="single" w:sz="6" w:space="15" w:color="EEEEEE"/>
                              </w:divBdr>
                              <w:divsChild>
                                <w:div w:id="1800998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89030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02285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122185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19005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92885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15" w:color="EEEEEE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135693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2232919">
                                              <w:marLeft w:val="127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EEEEEE"/>
                                                <w:left w:val="single" w:sz="6" w:space="0" w:color="EEEEEE"/>
                                                <w:bottom w:val="single" w:sz="6" w:space="0" w:color="EEEEEE"/>
                                                <w:right w:val="single" w:sz="6" w:space="0" w:color="EEEEEE"/>
                                              </w:divBdr>
                                              <w:divsChild>
                                                <w:div w:id="18418942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9520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528564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35013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07534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153201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821681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85018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772982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760092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6570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650614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960342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98731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526791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959693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15761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739056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79650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6" w:color="EEEEEE"/>
                                                <w:left w:val="single" w:sz="6" w:space="4" w:color="EEEEEE"/>
                                                <w:bottom w:val="single" w:sz="6" w:space="6" w:color="EEEEEE"/>
                                                <w:right w:val="single" w:sz="6" w:space="4" w:color="EEEEEE"/>
                                              </w:divBdr>
                                              <w:divsChild>
                                                <w:div w:id="462242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62581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831885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96949607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08384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65237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1395781">
                                                              <w:marLeft w:val="0"/>
                                                              <w:marRight w:val="0"/>
                                                              <w:marTop w:val="75"/>
                                                              <w:marBottom w:val="7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38360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82743895">
                                                              <w:marLeft w:val="0"/>
                                                              <w:marRight w:val="0"/>
                                                              <w:marTop w:val="75"/>
                                                              <w:marBottom w:val="7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623650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386096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443309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35247699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20424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13355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2436497">
                                                              <w:marLeft w:val="0"/>
                                                              <w:marRight w:val="0"/>
                                                              <w:marTop w:val="75"/>
                                                              <w:marBottom w:val="7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321065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74021310">
                                                              <w:marLeft w:val="0"/>
                                                              <w:marRight w:val="0"/>
                                                              <w:marTop w:val="75"/>
                                                              <w:marBottom w:val="7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733642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481623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403473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01757774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10044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91641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6733134">
                                                              <w:marLeft w:val="0"/>
                                                              <w:marRight w:val="0"/>
                                                              <w:marTop w:val="75"/>
                                                              <w:marBottom w:val="7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62200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4835380">
                                                              <w:marLeft w:val="0"/>
                                                              <w:marRight w:val="0"/>
                                                              <w:marTop w:val="75"/>
                                                              <w:marBottom w:val="7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102794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86344860">
              <w:marLeft w:val="0"/>
              <w:marRight w:val="0"/>
              <w:marTop w:val="0"/>
              <w:marBottom w:val="300"/>
              <w:divBdr>
                <w:top w:val="dotted" w:sz="6" w:space="4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417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59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6859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4092185">
                          <w:marLeft w:val="382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938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4360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1512818">
      <w:marLeft w:val="0"/>
      <w:marRight w:val="0"/>
      <w:marTop w:val="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30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54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38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071685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815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286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3570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7971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15" w:color="EEEEEE"/>
                                    <w:left w:val="single" w:sz="6" w:space="15" w:color="EEEEEE"/>
                                    <w:bottom w:val="single" w:sz="6" w:space="15" w:color="EEEEEE"/>
                                    <w:right w:val="single" w:sz="6" w:space="15" w:color="EEEEEE"/>
                                  </w:divBdr>
                                  <w:divsChild>
                                    <w:div w:id="21350503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37870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13444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0938190">
                                                  <w:marLeft w:val="127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EEEEEE"/>
                                                    <w:left w:val="single" w:sz="6" w:space="0" w:color="EEEEEE"/>
                                                    <w:bottom w:val="single" w:sz="6" w:space="0" w:color="EEEEEE"/>
                                                    <w:right w:val="single" w:sz="6" w:space="0" w:color="EEEEEE"/>
                                                  </w:divBdr>
                                                  <w:divsChild>
                                                    <w:div w:id="12547054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77310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1319725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46873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345894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092493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60726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181580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80898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21930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072467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474363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99890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107935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106397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91277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800065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158378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779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82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51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3396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930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8264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7460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6674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2992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13998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63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7985">
      <w:marLeft w:val="0"/>
      <w:marRight w:val="0"/>
      <w:marTop w:val="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86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65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3147177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080951">
                      <w:marLeft w:val="0"/>
                      <w:marRight w:val="0"/>
                      <w:marTop w:val="96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9944154">
                      <w:marLeft w:val="0"/>
                      <w:marRight w:val="0"/>
                      <w:marTop w:val="96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0408539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practest.com.pl/catalog/1224" TargetMode="External"/><Relationship Id="rId18" Type="http://schemas.openxmlformats.org/officeDocument/2006/relationships/hyperlink" Target="http://practest.com.pl/catalog/1228" TargetMode="External"/><Relationship Id="rId26" Type="http://schemas.openxmlformats.org/officeDocument/2006/relationships/hyperlink" Target="http://practest.com.pl/catalog/1236" TargetMode="External"/><Relationship Id="rId39" Type="http://schemas.openxmlformats.org/officeDocument/2006/relationships/hyperlink" Target="http://practest.com.pl/katalog/parapsychologia-ezoteryka" TargetMode="External"/><Relationship Id="rId21" Type="http://schemas.openxmlformats.org/officeDocument/2006/relationships/hyperlink" Target="http://practest.com.pl/catalog/1231" TargetMode="External"/><Relationship Id="rId34" Type="http://schemas.openxmlformats.org/officeDocument/2006/relationships/hyperlink" Target="http://practest.com.pl/katalog/ksiazki-dla-dzieci-i-mlodziezy" TargetMode="External"/><Relationship Id="rId42" Type="http://schemas.openxmlformats.org/officeDocument/2006/relationships/hyperlink" Target="http://practest.com.pl/katalog/rozw%C3%B3j-osobisty" TargetMode="External"/><Relationship Id="rId47" Type="http://schemas.openxmlformats.org/officeDocument/2006/relationships/hyperlink" Target="http://practest.com.pl/cennik" TargetMode="External"/><Relationship Id="rId50" Type="http://schemas.openxmlformats.org/officeDocument/2006/relationships/hyperlink" Target="http://practest.com.pl/category/kategoria-formalna-dla-testow/wiek/wiek-przedszkolny" TargetMode="External"/><Relationship Id="rId55" Type="http://schemas.openxmlformats.org/officeDocument/2006/relationships/hyperlink" Target="http://www.practest.com.pl/catalog/255" TargetMode="Externa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6" Type="http://schemas.openxmlformats.org/officeDocument/2006/relationships/hyperlink" Target="http://practest.com.pl/catalog/244" TargetMode="External"/><Relationship Id="rId20" Type="http://schemas.openxmlformats.org/officeDocument/2006/relationships/hyperlink" Target="http://practest.com.pl/catalog/1230" TargetMode="External"/><Relationship Id="rId29" Type="http://schemas.openxmlformats.org/officeDocument/2006/relationships/hyperlink" Target="http://practest.com.pl/ksiazki-wszystkie" TargetMode="External"/><Relationship Id="rId41" Type="http://schemas.openxmlformats.org/officeDocument/2006/relationships/hyperlink" Target="http://practest.com.pl/katalog/rodzina-rodzicielstwo" TargetMode="External"/><Relationship Id="rId54" Type="http://schemas.openxmlformats.org/officeDocument/2006/relationships/hyperlink" Target="http://www.practest.com.pl/node/51163" TargetMode="External"/><Relationship Id="rId62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control" Target="activeX/activeX1.xml"/><Relationship Id="rId11" Type="http://schemas.openxmlformats.org/officeDocument/2006/relationships/hyperlink" Target="http://practest.com.pl/testy-wszystkie" TargetMode="External"/><Relationship Id="rId24" Type="http://schemas.openxmlformats.org/officeDocument/2006/relationships/hyperlink" Target="http://practest.com.pl/catalog/1234" TargetMode="External"/><Relationship Id="rId32" Type="http://schemas.openxmlformats.org/officeDocument/2006/relationships/hyperlink" Target="http://practest.com.pl/katalog/interdyscyplinarne" TargetMode="External"/><Relationship Id="rId37" Type="http://schemas.openxmlformats.org/officeDocument/2006/relationships/hyperlink" Target="http://practest.com.pl/katalog/nauki-ekonomiczne" TargetMode="External"/><Relationship Id="rId40" Type="http://schemas.openxmlformats.org/officeDocument/2006/relationships/hyperlink" Target="http://practest.com.pl/katalog/psychologia" TargetMode="External"/><Relationship Id="rId45" Type="http://schemas.openxmlformats.org/officeDocument/2006/relationships/hyperlink" Target="http://practest.com.pl/sprzedaz" TargetMode="External"/><Relationship Id="rId53" Type="http://schemas.openxmlformats.org/officeDocument/2006/relationships/hyperlink" Target="http://www.practest.com.pl/node/28891" TargetMode="External"/><Relationship Id="rId58" Type="http://schemas.openxmlformats.org/officeDocument/2006/relationships/hyperlink" Target="http://www.practest.com.pl/category/kategoria-formalna-dla-testow/wiek/wiek-przedszkolny" TargetMode="External"/><Relationship Id="rId5" Type="http://schemas.openxmlformats.org/officeDocument/2006/relationships/image" Target="media/image1.wmf"/><Relationship Id="rId15" Type="http://schemas.openxmlformats.org/officeDocument/2006/relationships/hyperlink" Target="http://practest.com.pl/catalog/1226" TargetMode="External"/><Relationship Id="rId23" Type="http://schemas.openxmlformats.org/officeDocument/2006/relationships/hyperlink" Target="http://practest.com.pl/catalog/1233" TargetMode="External"/><Relationship Id="rId28" Type="http://schemas.openxmlformats.org/officeDocument/2006/relationships/hyperlink" Target="http://practest.com.pl/catalog/246" TargetMode="External"/><Relationship Id="rId36" Type="http://schemas.openxmlformats.org/officeDocument/2006/relationships/hyperlink" Target="http://practest.com.pl/katalog/metodologia-statystyka-psychometria-diagnoza" TargetMode="External"/><Relationship Id="rId49" Type="http://schemas.openxmlformats.org/officeDocument/2006/relationships/hyperlink" Target="http://practest.com.pl/category/kategoria-merytoryczna-dla-psycholog%C3%B3w/inteligencja" TargetMode="External"/><Relationship Id="rId57" Type="http://schemas.openxmlformats.org/officeDocument/2006/relationships/hyperlink" Target="http://www.practest.com.pl/category/kategoria-merytoryczna-dla-psycholog%C3%B3w/inteligencja" TargetMode="External"/><Relationship Id="rId61" Type="http://schemas.openxmlformats.org/officeDocument/2006/relationships/fontTable" Target="fontTable.xml"/><Relationship Id="rId10" Type="http://schemas.openxmlformats.org/officeDocument/2006/relationships/control" Target="activeX/activeX3.xml"/><Relationship Id="rId19" Type="http://schemas.openxmlformats.org/officeDocument/2006/relationships/hyperlink" Target="http://practest.com.pl/catalog/1229" TargetMode="External"/><Relationship Id="rId31" Type="http://schemas.openxmlformats.org/officeDocument/2006/relationships/hyperlink" Target="http://practest.com.pl/katalog/inne" TargetMode="External"/><Relationship Id="rId44" Type="http://schemas.openxmlformats.org/officeDocument/2006/relationships/hyperlink" Target="http://practest.com.pl/jak-zarejestrowac-sie-na-naszej-stronie" TargetMode="External"/><Relationship Id="rId52" Type="http://schemas.openxmlformats.org/officeDocument/2006/relationships/hyperlink" Target="http://practest.com.pl/category/kategoria-formalna-dla-testow/forma/wersja-papier-olowek" TargetMode="External"/><Relationship Id="rId60" Type="http://schemas.openxmlformats.org/officeDocument/2006/relationships/hyperlink" Target="http://www.practest.com.pl/category/kategoria-formalna-dla-testow/forma/wersja-papier-olowek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hyperlink" Target="http://practest.com.pl/catalog/1225" TargetMode="External"/><Relationship Id="rId22" Type="http://schemas.openxmlformats.org/officeDocument/2006/relationships/hyperlink" Target="http://practest.com.pl/catalog/1232" TargetMode="External"/><Relationship Id="rId27" Type="http://schemas.openxmlformats.org/officeDocument/2006/relationships/hyperlink" Target="http://practest.com.pl/catalog/1237" TargetMode="External"/><Relationship Id="rId30" Type="http://schemas.openxmlformats.org/officeDocument/2006/relationships/hyperlink" Target="http://practest.com.pl/katalog/filozofia-religia-socjologia-inne-nauki-spo%C5%82eczne" TargetMode="External"/><Relationship Id="rId35" Type="http://schemas.openxmlformats.org/officeDocument/2006/relationships/hyperlink" Target="http://practest.com.pl/katalog/medycyna-og%C3%B3lna" TargetMode="External"/><Relationship Id="rId43" Type="http://schemas.openxmlformats.org/officeDocument/2006/relationships/hyperlink" Target="http://practest.com.pl/katalog/seks-orientacje-seksualneseksualnosc" TargetMode="External"/><Relationship Id="rId48" Type="http://schemas.openxmlformats.org/officeDocument/2006/relationships/hyperlink" Target="http://practest.com.pl/najcz%C4%99%C5%9Bciej-zadawane-pytania" TargetMode="External"/><Relationship Id="rId56" Type="http://schemas.openxmlformats.org/officeDocument/2006/relationships/hyperlink" Target="http://www.practest.com.pl/catalog/262" TargetMode="External"/><Relationship Id="rId8" Type="http://schemas.openxmlformats.org/officeDocument/2006/relationships/control" Target="activeX/activeX2.xml"/><Relationship Id="rId51" Type="http://schemas.openxmlformats.org/officeDocument/2006/relationships/hyperlink" Target="http://practest.com.pl/category/kategoria-formalna-dla-testow/wiek/wiek-szkolny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practest.com.pl/catalog/1223" TargetMode="External"/><Relationship Id="rId17" Type="http://schemas.openxmlformats.org/officeDocument/2006/relationships/hyperlink" Target="http://practest.com.pl/catalog/1227" TargetMode="External"/><Relationship Id="rId25" Type="http://schemas.openxmlformats.org/officeDocument/2006/relationships/hyperlink" Target="http://practest.com.pl/catalog/1235" TargetMode="External"/><Relationship Id="rId33" Type="http://schemas.openxmlformats.org/officeDocument/2006/relationships/hyperlink" Target="http://practest.com.pl/katalog/j%C4%99zyki-obce" TargetMode="External"/><Relationship Id="rId38" Type="http://schemas.openxmlformats.org/officeDocument/2006/relationships/hyperlink" Target="http://practest.com.pl/katalog/neuropsychologia-neurologia" TargetMode="External"/><Relationship Id="rId46" Type="http://schemas.openxmlformats.org/officeDocument/2006/relationships/hyperlink" Target="http://practest.com.pl/dla-studentow" TargetMode="External"/><Relationship Id="rId59" Type="http://schemas.openxmlformats.org/officeDocument/2006/relationships/hyperlink" Target="http://www.practest.com.pl/category/kategoria-formalna-dla-testow/wiek/wiek-szkolny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1529</Words>
  <Characters>9176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Szefler</dc:creator>
  <cp:keywords/>
  <dc:description/>
  <cp:lastModifiedBy>Marek Szefler</cp:lastModifiedBy>
  <cp:revision>3</cp:revision>
  <dcterms:created xsi:type="dcterms:W3CDTF">2014-12-06T19:01:00Z</dcterms:created>
  <dcterms:modified xsi:type="dcterms:W3CDTF">2014-12-08T08:57:00Z</dcterms:modified>
</cp:coreProperties>
</file>